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84CE" w14:textId="0444DFDC" w:rsidR="00F8410E" w:rsidRDefault="00B73827" w:rsidP="00B73827">
      <w:pPr>
        <w:spacing w:line="240" w:lineRule="auto"/>
        <w:rPr>
          <w:rFonts w:ascii="Calibri" w:eastAsia="Calibri" w:hAnsi="Calibri" w:cs="Calibri"/>
          <w:sz w:val="24"/>
          <w:szCs w:val="24"/>
        </w:rPr>
      </w:pPr>
      <w:r>
        <w:rPr>
          <w:rFonts w:ascii="Calibri" w:eastAsia="Calibri" w:hAnsi="Calibri" w:cs="Calibri"/>
          <w:noProof/>
          <w:sz w:val="24"/>
          <w:szCs w:val="24"/>
        </w:rPr>
        <w:drawing>
          <wp:inline distT="0" distB="0" distL="0" distR="0" wp14:anchorId="33E087FE" wp14:editId="23B22512">
            <wp:extent cx="2686050" cy="1333059"/>
            <wp:effectExtent l="0" t="0" r="0" b="63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4312" cy="1342122"/>
                    </a:xfrm>
                    <a:prstGeom prst="rect">
                      <a:avLst/>
                    </a:prstGeom>
                  </pic:spPr>
                </pic:pic>
              </a:graphicData>
            </a:graphic>
          </wp:inline>
        </w:drawing>
      </w:r>
    </w:p>
    <w:p w14:paraId="614CB6DD" w14:textId="5710221D" w:rsidR="00B73827" w:rsidRDefault="00B73827" w:rsidP="00B73827">
      <w:pPr>
        <w:spacing w:line="240" w:lineRule="auto"/>
        <w:rPr>
          <w:rFonts w:ascii="Calibri" w:eastAsia="Calibri" w:hAnsi="Calibri" w:cs="Calibri"/>
          <w:sz w:val="24"/>
          <w:szCs w:val="24"/>
        </w:rPr>
      </w:pPr>
    </w:p>
    <w:p w14:paraId="20F9869B" w14:textId="576284E6" w:rsidR="00B73827" w:rsidRDefault="00B73827" w:rsidP="00B73827">
      <w:pPr>
        <w:spacing w:line="240" w:lineRule="auto"/>
        <w:rPr>
          <w:rFonts w:ascii="Calibri" w:eastAsia="Calibri" w:hAnsi="Calibri" w:cs="Calibri"/>
          <w:b/>
          <w:bCs/>
          <w:sz w:val="24"/>
          <w:szCs w:val="24"/>
        </w:rPr>
      </w:pPr>
      <w:r>
        <w:rPr>
          <w:rFonts w:ascii="Calibri" w:eastAsia="Calibri" w:hAnsi="Calibri" w:cs="Calibri"/>
          <w:b/>
          <w:bCs/>
          <w:sz w:val="24"/>
          <w:szCs w:val="24"/>
        </w:rPr>
        <w:t>TAUNTON THEATRE ASSOCIATION LTD</w:t>
      </w:r>
    </w:p>
    <w:p w14:paraId="799156B3" w14:textId="0D0E2291" w:rsidR="00D57AFD" w:rsidRDefault="00D57AFD" w:rsidP="00B73827">
      <w:pPr>
        <w:spacing w:line="240" w:lineRule="auto"/>
        <w:rPr>
          <w:rFonts w:ascii="Calibri" w:eastAsia="Calibri" w:hAnsi="Calibri" w:cs="Calibri"/>
          <w:b/>
          <w:bCs/>
          <w:sz w:val="24"/>
          <w:szCs w:val="24"/>
        </w:rPr>
      </w:pPr>
      <w:r>
        <w:rPr>
          <w:rFonts w:ascii="Calibri" w:eastAsia="Calibri" w:hAnsi="Calibri" w:cs="Calibri"/>
          <w:b/>
          <w:bCs/>
          <w:sz w:val="24"/>
          <w:szCs w:val="24"/>
        </w:rPr>
        <w:t>COAL ORCHARD, TAUNTON, TA1 1JL</w:t>
      </w:r>
    </w:p>
    <w:p w14:paraId="09B43806" w14:textId="77777777" w:rsidR="005B1153" w:rsidRDefault="005B1153">
      <w:pPr>
        <w:shd w:val="clear" w:color="auto" w:fill="FFFFFF"/>
        <w:spacing w:line="240" w:lineRule="auto"/>
        <w:rPr>
          <w:rFonts w:asciiTheme="majorHAnsi" w:eastAsia="Poppins" w:hAnsiTheme="majorHAnsi" w:cstheme="majorHAnsi"/>
          <w:b/>
          <w:color w:val="222222"/>
          <w:sz w:val="28"/>
          <w:szCs w:val="28"/>
        </w:rPr>
      </w:pPr>
    </w:p>
    <w:p w14:paraId="561DDA37" w14:textId="2EE1D718" w:rsidR="00812434" w:rsidRDefault="00B53974" w:rsidP="004A52DE">
      <w:pPr>
        <w:shd w:val="clear" w:color="auto" w:fill="FFFFFF"/>
        <w:spacing w:after="120" w:line="240" w:lineRule="auto"/>
        <w:rPr>
          <w:rFonts w:asciiTheme="majorHAnsi" w:eastAsia="Poppins" w:hAnsiTheme="majorHAnsi" w:cstheme="majorHAnsi"/>
          <w:b/>
          <w:color w:val="222222"/>
          <w:sz w:val="28"/>
          <w:szCs w:val="28"/>
        </w:rPr>
      </w:pPr>
      <w:r>
        <w:rPr>
          <w:rFonts w:asciiTheme="majorHAnsi" w:eastAsia="Poppins" w:hAnsiTheme="majorHAnsi" w:cstheme="majorHAnsi"/>
          <w:b/>
          <w:color w:val="222222"/>
          <w:sz w:val="28"/>
          <w:szCs w:val="28"/>
        </w:rPr>
        <w:t>J</w:t>
      </w:r>
      <w:r w:rsidR="005D64E3">
        <w:rPr>
          <w:rFonts w:asciiTheme="majorHAnsi" w:eastAsia="Poppins" w:hAnsiTheme="majorHAnsi" w:cstheme="majorHAnsi"/>
          <w:b/>
          <w:color w:val="222222"/>
          <w:sz w:val="28"/>
          <w:szCs w:val="28"/>
        </w:rPr>
        <w:t xml:space="preserve">oin our Board as a Trustee/Director </w:t>
      </w:r>
      <w:r w:rsidR="00D849BA">
        <w:rPr>
          <w:rFonts w:asciiTheme="majorHAnsi" w:eastAsia="Poppins" w:hAnsiTheme="majorHAnsi" w:cstheme="majorHAnsi"/>
          <w:b/>
          <w:color w:val="222222"/>
          <w:sz w:val="28"/>
          <w:szCs w:val="28"/>
        </w:rPr>
        <w:t>supporting</w:t>
      </w:r>
      <w:r w:rsidR="00812434" w:rsidRPr="00812434">
        <w:rPr>
          <w:rFonts w:asciiTheme="majorHAnsi" w:eastAsia="Poppins" w:hAnsiTheme="majorHAnsi" w:cstheme="majorHAnsi"/>
          <w:b/>
          <w:color w:val="222222"/>
          <w:sz w:val="28"/>
          <w:szCs w:val="28"/>
        </w:rPr>
        <w:t xml:space="preserve"> our work in bringing great art </w:t>
      </w:r>
      <w:r w:rsidR="00F20F30">
        <w:rPr>
          <w:rFonts w:asciiTheme="majorHAnsi" w:eastAsia="Poppins" w:hAnsiTheme="majorHAnsi" w:cstheme="majorHAnsi"/>
          <w:b/>
          <w:color w:val="222222"/>
          <w:sz w:val="28"/>
          <w:szCs w:val="28"/>
        </w:rPr>
        <w:t xml:space="preserve">and entertainment </w:t>
      </w:r>
      <w:r w:rsidR="00812434" w:rsidRPr="00812434">
        <w:rPr>
          <w:rFonts w:asciiTheme="majorHAnsi" w:eastAsia="Poppins" w:hAnsiTheme="majorHAnsi" w:cstheme="majorHAnsi"/>
          <w:b/>
          <w:color w:val="222222"/>
          <w:sz w:val="28"/>
          <w:szCs w:val="28"/>
        </w:rPr>
        <w:t>to the SouthWest</w:t>
      </w:r>
    </w:p>
    <w:p w14:paraId="54CC9BDA" w14:textId="5E5E4F28" w:rsidR="004A52DE" w:rsidRPr="004A52DE" w:rsidRDefault="00DB2163" w:rsidP="004A52DE">
      <w:pPr>
        <w:shd w:val="clear" w:color="auto" w:fill="FFFFFF"/>
        <w:spacing w:after="120" w:line="240" w:lineRule="auto"/>
        <w:rPr>
          <w:rFonts w:asciiTheme="majorHAnsi" w:eastAsia="Poppins" w:hAnsiTheme="majorHAnsi" w:cstheme="majorHAnsi"/>
          <w:b/>
          <w:color w:val="222222"/>
          <w:sz w:val="28"/>
          <w:szCs w:val="28"/>
        </w:rPr>
      </w:pPr>
      <w:r>
        <w:rPr>
          <w:rFonts w:asciiTheme="majorHAnsi" w:eastAsia="Poppins" w:hAnsiTheme="majorHAnsi" w:cstheme="majorHAnsi"/>
          <w:b/>
          <w:color w:val="222222"/>
          <w:sz w:val="28"/>
          <w:szCs w:val="28"/>
        </w:rPr>
        <w:t>Current priority:</w:t>
      </w:r>
      <w:r>
        <w:rPr>
          <w:rFonts w:asciiTheme="majorHAnsi" w:eastAsia="Poppins" w:hAnsiTheme="majorHAnsi" w:cstheme="majorHAnsi"/>
          <w:b/>
          <w:color w:val="222222"/>
          <w:sz w:val="28"/>
          <w:szCs w:val="28"/>
        </w:rPr>
        <w:tab/>
        <w:t>Trustee with Financial Skills and Knowledge</w:t>
      </w:r>
    </w:p>
    <w:p w14:paraId="75D915C6" w14:textId="2D6CED9E" w:rsidR="004C7330" w:rsidRDefault="004C7330" w:rsidP="00D57AFD">
      <w:pPr>
        <w:shd w:val="clear" w:color="auto" w:fill="FFFFFF"/>
        <w:spacing w:line="240" w:lineRule="auto"/>
        <w:jc w:val="both"/>
        <w:rPr>
          <w:rFonts w:asciiTheme="majorHAnsi" w:eastAsia="Poppins" w:hAnsiTheme="majorHAnsi" w:cstheme="majorHAnsi"/>
          <w:bCs/>
          <w:color w:val="222222"/>
        </w:rPr>
      </w:pPr>
      <w:r w:rsidRPr="004C7330">
        <w:rPr>
          <w:rFonts w:asciiTheme="majorHAnsi" w:eastAsia="Poppins" w:hAnsiTheme="majorHAnsi" w:cstheme="majorHAnsi"/>
          <w:bCs/>
          <w:color w:val="222222"/>
        </w:rPr>
        <w:t>Thank you for your interest in</w:t>
      </w:r>
      <w:r w:rsidR="008964E4">
        <w:rPr>
          <w:rFonts w:asciiTheme="majorHAnsi" w:eastAsia="Poppins" w:hAnsiTheme="majorHAnsi" w:cstheme="majorHAnsi"/>
          <w:bCs/>
          <w:color w:val="222222"/>
        </w:rPr>
        <w:t xml:space="preserve"> becoming a trustee with Taunton Theatre Association, operat</w:t>
      </w:r>
      <w:r w:rsidR="008337F4">
        <w:rPr>
          <w:rFonts w:asciiTheme="majorHAnsi" w:eastAsia="Poppins" w:hAnsiTheme="majorHAnsi" w:cstheme="majorHAnsi"/>
          <w:bCs/>
          <w:color w:val="222222"/>
        </w:rPr>
        <w:t>or</w:t>
      </w:r>
      <w:r w:rsidR="008964E4">
        <w:rPr>
          <w:rFonts w:asciiTheme="majorHAnsi" w:eastAsia="Poppins" w:hAnsiTheme="majorHAnsi" w:cstheme="majorHAnsi"/>
          <w:bCs/>
          <w:color w:val="222222"/>
        </w:rPr>
        <w:t xml:space="preserve"> of Taunton Brewhouse</w:t>
      </w:r>
      <w:r w:rsidRPr="004C7330">
        <w:rPr>
          <w:rFonts w:asciiTheme="majorHAnsi" w:eastAsia="Poppins" w:hAnsiTheme="majorHAnsi" w:cstheme="majorHAnsi"/>
          <w:bCs/>
          <w:color w:val="222222"/>
        </w:rPr>
        <w:t>.  Here</w:t>
      </w:r>
      <w:r w:rsidR="008964E4">
        <w:rPr>
          <w:rFonts w:asciiTheme="majorHAnsi" w:eastAsia="Poppins" w:hAnsiTheme="majorHAnsi" w:cstheme="majorHAnsi"/>
          <w:bCs/>
          <w:color w:val="222222"/>
        </w:rPr>
        <w:t>,</w:t>
      </w:r>
      <w:r w:rsidRPr="004C7330">
        <w:rPr>
          <w:rFonts w:asciiTheme="majorHAnsi" w:eastAsia="Poppins" w:hAnsiTheme="majorHAnsi" w:cstheme="majorHAnsi"/>
          <w:bCs/>
          <w:color w:val="222222"/>
        </w:rPr>
        <w:t xml:space="preserve"> you will find brief information about what we do and hold dear, about our history</w:t>
      </w:r>
      <w:r>
        <w:rPr>
          <w:rFonts w:asciiTheme="majorHAnsi" w:eastAsia="Poppins" w:hAnsiTheme="majorHAnsi" w:cstheme="majorHAnsi"/>
          <w:bCs/>
          <w:color w:val="222222"/>
        </w:rPr>
        <w:t xml:space="preserve"> and plans as well as </w:t>
      </w:r>
      <w:r w:rsidR="008964E4">
        <w:rPr>
          <w:rFonts w:asciiTheme="majorHAnsi" w:eastAsia="Poppins" w:hAnsiTheme="majorHAnsi" w:cstheme="majorHAnsi"/>
          <w:bCs/>
          <w:color w:val="222222"/>
        </w:rPr>
        <w:t>how we are organised and funded.   We</w:t>
      </w:r>
      <w:r w:rsidR="00B53974">
        <w:rPr>
          <w:rFonts w:asciiTheme="majorHAnsi" w:eastAsia="Poppins" w:hAnsiTheme="majorHAnsi" w:cstheme="majorHAnsi"/>
          <w:bCs/>
          <w:color w:val="222222"/>
        </w:rPr>
        <w:t xml:space="preserve"> comment on</w:t>
      </w:r>
      <w:r w:rsidR="008964E4">
        <w:rPr>
          <w:rFonts w:asciiTheme="majorHAnsi" w:eastAsia="Poppins" w:hAnsiTheme="majorHAnsi" w:cstheme="majorHAnsi"/>
          <w:bCs/>
          <w:color w:val="222222"/>
        </w:rPr>
        <w:t xml:space="preserve"> time commitments involved in being a trustee as well as our thoughts on </w:t>
      </w:r>
      <w:r w:rsidR="00B53974">
        <w:rPr>
          <w:rFonts w:asciiTheme="majorHAnsi" w:eastAsia="Poppins" w:hAnsiTheme="majorHAnsi" w:cstheme="majorHAnsi"/>
          <w:bCs/>
          <w:color w:val="222222"/>
        </w:rPr>
        <w:t xml:space="preserve">what </w:t>
      </w:r>
      <w:r w:rsidR="00F0628A">
        <w:rPr>
          <w:rFonts w:asciiTheme="majorHAnsi" w:eastAsia="Poppins" w:hAnsiTheme="majorHAnsi" w:cstheme="majorHAnsi"/>
          <w:bCs/>
          <w:color w:val="222222"/>
        </w:rPr>
        <w:t xml:space="preserve">might </w:t>
      </w:r>
      <w:r w:rsidR="00D849BA">
        <w:rPr>
          <w:rFonts w:asciiTheme="majorHAnsi" w:eastAsia="Poppins" w:hAnsiTheme="majorHAnsi" w:cstheme="majorHAnsi"/>
          <w:bCs/>
          <w:color w:val="222222"/>
        </w:rPr>
        <w:t xml:space="preserve">be regarded </w:t>
      </w:r>
      <w:r w:rsidR="00DD3EDE">
        <w:rPr>
          <w:rFonts w:asciiTheme="majorHAnsi" w:eastAsia="Poppins" w:hAnsiTheme="majorHAnsi" w:cstheme="majorHAnsi"/>
          <w:bCs/>
          <w:color w:val="222222"/>
        </w:rPr>
        <w:t>as</w:t>
      </w:r>
      <w:r w:rsidR="00B53974">
        <w:rPr>
          <w:rFonts w:asciiTheme="majorHAnsi" w:eastAsia="Poppins" w:hAnsiTheme="majorHAnsi" w:cstheme="majorHAnsi"/>
          <w:bCs/>
          <w:color w:val="222222"/>
        </w:rPr>
        <w:t xml:space="preserve"> benefits</w:t>
      </w:r>
      <w:r w:rsidR="00DD3EDE">
        <w:rPr>
          <w:rFonts w:asciiTheme="majorHAnsi" w:eastAsia="Poppins" w:hAnsiTheme="majorHAnsi" w:cstheme="majorHAnsi"/>
          <w:bCs/>
          <w:color w:val="222222"/>
        </w:rPr>
        <w:t>.</w:t>
      </w:r>
      <w:r w:rsidR="008964E4">
        <w:rPr>
          <w:rFonts w:asciiTheme="majorHAnsi" w:eastAsia="Poppins" w:hAnsiTheme="majorHAnsi" w:cstheme="majorHAnsi"/>
          <w:bCs/>
          <w:color w:val="222222"/>
        </w:rPr>
        <w:t xml:space="preserve">  </w:t>
      </w:r>
    </w:p>
    <w:p w14:paraId="6F82B13F" w14:textId="77777777" w:rsidR="008964E4" w:rsidRDefault="008964E4" w:rsidP="008964E4">
      <w:pPr>
        <w:spacing w:line="240" w:lineRule="auto"/>
        <w:jc w:val="both"/>
        <w:rPr>
          <w:rFonts w:asciiTheme="majorHAnsi" w:eastAsia="Poppins" w:hAnsiTheme="majorHAnsi" w:cstheme="majorHAnsi"/>
        </w:rPr>
      </w:pPr>
    </w:p>
    <w:p w14:paraId="1BBBCB59" w14:textId="208CA7E8" w:rsidR="00D849BA" w:rsidRPr="00DB2163" w:rsidRDefault="00FB6EBE" w:rsidP="00804B7C">
      <w:pPr>
        <w:spacing w:after="120" w:line="240" w:lineRule="auto"/>
        <w:jc w:val="both"/>
        <w:rPr>
          <w:rFonts w:asciiTheme="majorHAnsi" w:eastAsia="Poppins" w:hAnsiTheme="majorHAnsi" w:cstheme="majorHAnsi"/>
        </w:rPr>
      </w:pPr>
      <w:r w:rsidRPr="00484137">
        <w:rPr>
          <w:rFonts w:asciiTheme="majorHAnsi" w:eastAsia="Poppins" w:hAnsiTheme="majorHAnsi" w:cstheme="majorHAnsi"/>
        </w:rPr>
        <w:t>We look for individuals who are representative of our community and who can bring governance skills from different backgrounds</w:t>
      </w:r>
      <w:r w:rsidR="00B53974" w:rsidRPr="00484137">
        <w:rPr>
          <w:rFonts w:asciiTheme="majorHAnsi" w:eastAsia="Poppins" w:hAnsiTheme="majorHAnsi" w:cstheme="majorHAnsi"/>
        </w:rPr>
        <w:t>.  You will</w:t>
      </w:r>
      <w:r w:rsidR="008337F4" w:rsidRPr="00484137">
        <w:rPr>
          <w:rFonts w:asciiTheme="majorHAnsi" w:eastAsia="Poppins" w:hAnsiTheme="majorHAnsi" w:cstheme="majorHAnsi"/>
        </w:rPr>
        <w:t xml:space="preserve"> share </w:t>
      </w:r>
      <w:r w:rsidR="00B53974" w:rsidRPr="00484137">
        <w:rPr>
          <w:rFonts w:asciiTheme="majorHAnsi" w:eastAsia="Poppins" w:hAnsiTheme="majorHAnsi" w:cstheme="majorHAnsi"/>
        </w:rPr>
        <w:t>our</w:t>
      </w:r>
      <w:r w:rsidR="008337F4" w:rsidRPr="00484137">
        <w:rPr>
          <w:rFonts w:asciiTheme="majorHAnsi" w:eastAsia="Poppins" w:hAnsiTheme="majorHAnsi" w:cstheme="majorHAnsi"/>
        </w:rPr>
        <w:t xml:space="preserve"> interest </w:t>
      </w:r>
      <w:r w:rsidRPr="00484137">
        <w:rPr>
          <w:rFonts w:asciiTheme="majorHAnsi" w:eastAsia="Poppins" w:hAnsiTheme="majorHAnsi" w:cstheme="majorHAnsi"/>
        </w:rPr>
        <w:t xml:space="preserve">in </w:t>
      </w:r>
      <w:r w:rsidR="00B53974" w:rsidRPr="00484137">
        <w:rPr>
          <w:rFonts w:asciiTheme="majorHAnsi" w:eastAsia="Poppins" w:hAnsiTheme="majorHAnsi" w:cstheme="majorHAnsi"/>
        </w:rPr>
        <w:t>and</w:t>
      </w:r>
      <w:r w:rsidR="008337F4" w:rsidRPr="00484137">
        <w:rPr>
          <w:rFonts w:asciiTheme="majorHAnsi" w:eastAsia="Poppins" w:hAnsiTheme="majorHAnsi" w:cstheme="majorHAnsi"/>
        </w:rPr>
        <w:t xml:space="preserve"> passion for the arts.</w:t>
      </w:r>
    </w:p>
    <w:p w14:paraId="7580D369" w14:textId="753FD7BD" w:rsidR="008964E4" w:rsidRDefault="00D07F09" w:rsidP="00CB324B">
      <w:pPr>
        <w:shd w:val="clear" w:color="auto" w:fill="FFFFFF"/>
        <w:spacing w:line="240" w:lineRule="auto"/>
        <w:rPr>
          <w:rFonts w:asciiTheme="majorHAnsi" w:eastAsia="Poppins" w:hAnsiTheme="majorHAnsi" w:cstheme="majorHAnsi"/>
          <w:b/>
          <w:color w:val="222222"/>
          <w:sz w:val="24"/>
          <w:szCs w:val="24"/>
        </w:rPr>
      </w:pPr>
      <w:r w:rsidRPr="008337F4">
        <w:rPr>
          <w:rFonts w:asciiTheme="majorHAnsi" w:eastAsia="Poppins" w:hAnsiTheme="majorHAnsi" w:cstheme="majorHAnsi"/>
          <w:b/>
          <w:color w:val="222222"/>
          <w:sz w:val="24"/>
          <w:szCs w:val="24"/>
        </w:rPr>
        <w:t xml:space="preserve">ABOUT TAUNTON THEATRE ASSOCIATION </w:t>
      </w:r>
      <w:r w:rsidR="00D57AFD" w:rsidRPr="008337F4">
        <w:rPr>
          <w:rFonts w:asciiTheme="majorHAnsi" w:eastAsia="Poppins" w:hAnsiTheme="majorHAnsi" w:cstheme="majorHAnsi"/>
          <w:b/>
          <w:color w:val="222222"/>
          <w:sz w:val="24"/>
          <w:szCs w:val="24"/>
        </w:rPr>
        <w:t>(TTA)</w:t>
      </w:r>
    </w:p>
    <w:p w14:paraId="6017D52B" w14:textId="34F56C83" w:rsidR="00812434" w:rsidRPr="00D07F09" w:rsidRDefault="00812434">
      <w:pPr>
        <w:shd w:val="clear" w:color="auto" w:fill="FFFFFF"/>
        <w:spacing w:line="240" w:lineRule="auto"/>
        <w:rPr>
          <w:rFonts w:ascii="Poppins" w:eastAsia="Poppins" w:hAnsi="Poppins" w:cs="Poppins"/>
          <w:b/>
          <w:color w:val="222222"/>
          <w:sz w:val="24"/>
          <w:szCs w:val="24"/>
        </w:rPr>
      </w:pPr>
      <w:r w:rsidRPr="00D07F09">
        <w:rPr>
          <w:rFonts w:asciiTheme="majorHAnsi" w:eastAsia="Poppins" w:hAnsiTheme="majorHAnsi" w:cstheme="majorHAnsi"/>
          <w:b/>
          <w:color w:val="222222"/>
          <w:sz w:val="24"/>
          <w:szCs w:val="24"/>
        </w:rPr>
        <w:t>Our</w:t>
      </w:r>
      <w:r w:rsidRPr="00D07F09">
        <w:rPr>
          <w:rFonts w:ascii="Poppins" w:eastAsia="Poppins" w:hAnsi="Poppins" w:cs="Poppins"/>
          <w:b/>
          <w:color w:val="222222"/>
          <w:sz w:val="24"/>
          <w:szCs w:val="24"/>
        </w:rPr>
        <w:t xml:space="preserve"> </w:t>
      </w:r>
      <w:r w:rsidR="00962A95" w:rsidRPr="00D07F09">
        <w:rPr>
          <w:rFonts w:asciiTheme="majorHAnsi" w:eastAsia="Poppins" w:hAnsiTheme="majorHAnsi" w:cstheme="majorHAnsi"/>
          <w:b/>
          <w:color w:val="222222"/>
          <w:sz w:val="24"/>
          <w:szCs w:val="24"/>
        </w:rPr>
        <w:t>mission</w:t>
      </w:r>
    </w:p>
    <w:p w14:paraId="5E08EB28" w14:textId="33AC523F" w:rsidR="000F5DD0" w:rsidRPr="00D07F09" w:rsidRDefault="005B639B" w:rsidP="00B73827">
      <w:pPr>
        <w:widowControl w:val="0"/>
        <w:spacing w:after="120" w:line="240" w:lineRule="auto"/>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 xml:space="preserve">At </w:t>
      </w:r>
      <w:r w:rsidR="00B73827" w:rsidRPr="00D07F09">
        <w:rPr>
          <w:rFonts w:asciiTheme="majorHAnsi" w:eastAsia="Poppins" w:hAnsiTheme="majorHAnsi" w:cstheme="majorHAnsi"/>
          <w:sz w:val="24"/>
          <w:szCs w:val="24"/>
        </w:rPr>
        <w:t xml:space="preserve">Taunton Brewhouse, </w:t>
      </w:r>
      <w:r w:rsidRPr="00D07F09">
        <w:rPr>
          <w:rFonts w:asciiTheme="majorHAnsi" w:eastAsia="Poppins" w:hAnsiTheme="majorHAnsi" w:cstheme="majorHAnsi"/>
          <w:sz w:val="24"/>
          <w:szCs w:val="24"/>
        </w:rPr>
        <w:t>T</w:t>
      </w:r>
      <w:r w:rsidR="00D57AFD" w:rsidRPr="00D07F09">
        <w:rPr>
          <w:rFonts w:asciiTheme="majorHAnsi" w:eastAsia="Poppins" w:hAnsiTheme="majorHAnsi" w:cstheme="majorHAnsi"/>
          <w:sz w:val="24"/>
          <w:szCs w:val="24"/>
        </w:rPr>
        <w:t xml:space="preserve">TA </w:t>
      </w:r>
      <w:r w:rsidR="006B2EAB" w:rsidRPr="00D07F09">
        <w:rPr>
          <w:rFonts w:asciiTheme="majorHAnsi" w:eastAsia="Poppins" w:hAnsiTheme="majorHAnsi" w:cstheme="majorHAnsi"/>
          <w:sz w:val="24"/>
          <w:szCs w:val="24"/>
        </w:rPr>
        <w:t xml:space="preserve">brings performance and visual art to </w:t>
      </w:r>
      <w:r w:rsidR="00072129" w:rsidRPr="00D07F09">
        <w:rPr>
          <w:rFonts w:asciiTheme="majorHAnsi" w:eastAsia="Poppins" w:hAnsiTheme="majorHAnsi" w:cstheme="majorHAnsi"/>
          <w:sz w:val="24"/>
          <w:szCs w:val="24"/>
        </w:rPr>
        <w:t xml:space="preserve">the centre of </w:t>
      </w:r>
      <w:r w:rsidR="006B2EAB" w:rsidRPr="00D07F09">
        <w:rPr>
          <w:rFonts w:asciiTheme="majorHAnsi" w:eastAsia="Poppins" w:hAnsiTheme="majorHAnsi" w:cstheme="majorHAnsi"/>
          <w:sz w:val="24"/>
          <w:szCs w:val="24"/>
        </w:rPr>
        <w:t xml:space="preserve">Somerset’s County Town. </w:t>
      </w:r>
      <w:r w:rsidRPr="00D07F09">
        <w:rPr>
          <w:rFonts w:asciiTheme="majorHAnsi" w:eastAsia="Poppins" w:hAnsiTheme="majorHAnsi" w:cstheme="majorHAnsi"/>
          <w:sz w:val="24"/>
          <w:szCs w:val="24"/>
        </w:rPr>
        <w:t xml:space="preserve"> </w:t>
      </w:r>
      <w:r w:rsidR="00292B8B" w:rsidRPr="00D07F09">
        <w:rPr>
          <w:rFonts w:asciiTheme="majorHAnsi" w:eastAsia="Poppins" w:hAnsiTheme="majorHAnsi" w:cstheme="majorHAnsi"/>
          <w:sz w:val="24"/>
          <w:szCs w:val="24"/>
        </w:rPr>
        <w:t>We</w:t>
      </w:r>
      <w:r w:rsidR="006B2EAB" w:rsidRPr="00D07F09">
        <w:rPr>
          <w:rFonts w:asciiTheme="majorHAnsi" w:eastAsia="Poppins" w:hAnsiTheme="majorHAnsi" w:cstheme="majorHAnsi"/>
          <w:sz w:val="24"/>
          <w:szCs w:val="24"/>
        </w:rPr>
        <w:t xml:space="preserve"> welcome people locally and </w:t>
      </w:r>
      <w:r w:rsidR="00F866AC" w:rsidRPr="00D07F09">
        <w:rPr>
          <w:rFonts w:asciiTheme="majorHAnsi" w:eastAsia="Poppins" w:hAnsiTheme="majorHAnsi" w:cstheme="majorHAnsi"/>
          <w:sz w:val="24"/>
          <w:szCs w:val="24"/>
        </w:rPr>
        <w:t>from further afield</w:t>
      </w:r>
      <w:r w:rsidR="006B2EAB" w:rsidRPr="00D07F09">
        <w:rPr>
          <w:rFonts w:asciiTheme="majorHAnsi" w:eastAsia="Poppins" w:hAnsiTheme="majorHAnsi" w:cstheme="majorHAnsi"/>
          <w:sz w:val="24"/>
          <w:szCs w:val="24"/>
        </w:rPr>
        <w:t>, to enjoy and participate in a programme of bold and brilliant artistic and creative experiences that inspire and transform our individual and shared experience of the world.</w:t>
      </w:r>
      <w:r w:rsidR="00292B8B" w:rsidRPr="00D07F09">
        <w:rPr>
          <w:rFonts w:asciiTheme="majorHAnsi" w:eastAsia="Poppins" w:hAnsiTheme="majorHAnsi" w:cstheme="majorHAnsi"/>
          <w:sz w:val="24"/>
          <w:szCs w:val="24"/>
        </w:rPr>
        <w:t xml:space="preserve">  </w:t>
      </w:r>
    </w:p>
    <w:p w14:paraId="173247B5" w14:textId="77777777" w:rsidR="000F5DD0" w:rsidRPr="00D07F09" w:rsidRDefault="0054703C" w:rsidP="00C63B6F">
      <w:pPr>
        <w:spacing w:line="240" w:lineRule="auto"/>
        <w:jc w:val="both"/>
        <w:rPr>
          <w:rFonts w:asciiTheme="majorHAnsi" w:eastAsia="Poppins" w:hAnsiTheme="majorHAnsi" w:cstheme="majorHAnsi"/>
          <w:b/>
          <w:bCs/>
          <w:sz w:val="24"/>
          <w:szCs w:val="24"/>
        </w:rPr>
      </w:pPr>
      <w:r w:rsidRPr="00D07F09">
        <w:rPr>
          <w:rFonts w:asciiTheme="majorHAnsi" w:eastAsia="Poppins" w:hAnsiTheme="majorHAnsi" w:cstheme="majorHAnsi"/>
          <w:b/>
          <w:bCs/>
          <w:sz w:val="24"/>
          <w:szCs w:val="24"/>
        </w:rPr>
        <w:t>Our vision</w:t>
      </w:r>
    </w:p>
    <w:p w14:paraId="7EF5ACFD" w14:textId="067270D0" w:rsidR="000F5DD0" w:rsidRPr="00D07F09" w:rsidRDefault="00CB1D26" w:rsidP="00B73827">
      <w:pPr>
        <w:widowControl w:val="0"/>
        <w:spacing w:after="120" w:line="240" w:lineRule="auto"/>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We imagine a future where people and communities are liberated through artistic expression, becoming connected and considered equal.</w:t>
      </w:r>
    </w:p>
    <w:p w14:paraId="6BB3D4BB" w14:textId="77777777" w:rsidR="000F5DD0" w:rsidRPr="00D07F09" w:rsidRDefault="0054703C" w:rsidP="00C63B6F">
      <w:pPr>
        <w:spacing w:line="240" w:lineRule="auto"/>
        <w:jc w:val="both"/>
        <w:rPr>
          <w:rFonts w:asciiTheme="majorHAnsi" w:eastAsia="Poppins" w:hAnsiTheme="majorHAnsi" w:cstheme="majorHAnsi"/>
          <w:b/>
          <w:bCs/>
          <w:sz w:val="24"/>
          <w:szCs w:val="24"/>
        </w:rPr>
      </w:pPr>
      <w:r w:rsidRPr="00D07F09">
        <w:rPr>
          <w:rFonts w:asciiTheme="majorHAnsi" w:eastAsia="Poppins" w:hAnsiTheme="majorHAnsi" w:cstheme="majorHAnsi"/>
          <w:b/>
          <w:bCs/>
          <w:sz w:val="24"/>
          <w:szCs w:val="24"/>
        </w:rPr>
        <w:t>Our values</w:t>
      </w:r>
    </w:p>
    <w:p w14:paraId="2451C327" w14:textId="54DFBEAD" w:rsidR="000F5DD0" w:rsidRPr="00D07F09" w:rsidRDefault="00206C9E" w:rsidP="00C63B6F">
      <w:pPr>
        <w:spacing w:line="240" w:lineRule="auto"/>
        <w:ind w:left="2160" w:hanging="2160"/>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Welcoming:</w:t>
      </w:r>
      <w:r w:rsidRPr="00D07F09">
        <w:rPr>
          <w:rFonts w:asciiTheme="majorHAnsi" w:eastAsia="Poppins" w:hAnsiTheme="majorHAnsi" w:cstheme="majorHAnsi"/>
          <w:sz w:val="24"/>
          <w:szCs w:val="24"/>
        </w:rPr>
        <w:tab/>
        <w:t>We value open hearts, open minds, and welcome all to Taunton Brewhouse</w:t>
      </w:r>
    </w:p>
    <w:p w14:paraId="0C38CA85" w14:textId="31DBDAD2" w:rsidR="00206C9E" w:rsidRPr="00D07F09" w:rsidRDefault="00206C9E" w:rsidP="00C63B6F">
      <w:pPr>
        <w:spacing w:line="240" w:lineRule="auto"/>
        <w:ind w:left="2160" w:hanging="2160"/>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Bold:</w:t>
      </w:r>
      <w:r w:rsidRPr="00D07F09">
        <w:rPr>
          <w:rFonts w:asciiTheme="majorHAnsi" w:eastAsia="Poppins" w:hAnsiTheme="majorHAnsi" w:cstheme="majorHAnsi"/>
          <w:sz w:val="24"/>
          <w:szCs w:val="24"/>
        </w:rPr>
        <w:tab/>
        <w:t>We value bold artists and bold ideas, inspiring locally and globally</w:t>
      </w:r>
    </w:p>
    <w:p w14:paraId="7ABCFE80" w14:textId="6023748E" w:rsidR="00206C9E" w:rsidRPr="00D07F09" w:rsidRDefault="00206C9E" w:rsidP="00C63B6F">
      <w:pPr>
        <w:spacing w:line="240" w:lineRule="auto"/>
        <w:ind w:left="2160" w:hanging="2160"/>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Collaborative:</w:t>
      </w:r>
      <w:r w:rsidRPr="00D07F09">
        <w:rPr>
          <w:rFonts w:asciiTheme="majorHAnsi" w:eastAsia="Poppins" w:hAnsiTheme="majorHAnsi" w:cstheme="majorHAnsi"/>
          <w:sz w:val="24"/>
          <w:szCs w:val="24"/>
        </w:rPr>
        <w:tab/>
        <w:t>We believe meaningful collaborations can change the world.</w:t>
      </w:r>
      <w:r w:rsidR="00C63B6F" w:rsidRPr="00D07F09">
        <w:rPr>
          <w:rFonts w:asciiTheme="majorHAnsi" w:eastAsia="Poppins" w:hAnsiTheme="majorHAnsi" w:cstheme="majorHAnsi"/>
          <w:sz w:val="24"/>
          <w:szCs w:val="24"/>
        </w:rPr>
        <w:t xml:space="preserve">  </w:t>
      </w:r>
      <w:r w:rsidRPr="00D07F09">
        <w:rPr>
          <w:rFonts w:asciiTheme="majorHAnsi" w:eastAsia="Poppins" w:hAnsiTheme="majorHAnsi" w:cstheme="majorHAnsi"/>
          <w:sz w:val="24"/>
          <w:szCs w:val="24"/>
        </w:rPr>
        <w:t>We work together to create, play and learn</w:t>
      </w:r>
    </w:p>
    <w:p w14:paraId="6B348830" w14:textId="0C04F572" w:rsidR="00206C9E" w:rsidRPr="00D07F09" w:rsidRDefault="00206C9E" w:rsidP="00F866AC">
      <w:pPr>
        <w:spacing w:after="120" w:line="240" w:lineRule="auto"/>
        <w:ind w:left="2160" w:hanging="2160"/>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Resilient:</w:t>
      </w:r>
      <w:r w:rsidRPr="00D07F09">
        <w:rPr>
          <w:rFonts w:asciiTheme="majorHAnsi" w:eastAsia="Poppins" w:hAnsiTheme="majorHAnsi" w:cstheme="majorHAnsi"/>
          <w:sz w:val="24"/>
          <w:szCs w:val="24"/>
        </w:rPr>
        <w:tab/>
        <w:t>We are committed to remaining Taunton’s enduring centre for creative excellence.</w:t>
      </w:r>
    </w:p>
    <w:p w14:paraId="6FB86D0E" w14:textId="2F49F888" w:rsidR="000F5DD0" w:rsidRPr="00D07F09" w:rsidRDefault="0054703C">
      <w:pPr>
        <w:spacing w:line="240" w:lineRule="auto"/>
        <w:rPr>
          <w:rFonts w:asciiTheme="majorHAnsi" w:eastAsia="Poppins" w:hAnsiTheme="majorHAnsi" w:cstheme="majorHAnsi"/>
          <w:b/>
          <w:bCs/>
          <w:sz w:val="24"/>
          <w:szCs w:val="24"/>
        </w:rPr>
      </w:pPr>
      <w:r w:rsidRPr="00D07F09">
        <w:rPr>
          <w:rFonts w:asciiTheme="majorHAnsi" w:eastAsia="Poppins" w:hAnsiTheme="majorHAnsi" w:cstheme="majorHAnsi"/>
          <w:b/>
          <w:bCs/>
          <w:sz w:val="24"/>
          <w:szCs w:val="24"/>
        </w:rPr>
        <w:t>Our back</w:t>
      </w:r>
      <w:r w:rsidR="00CB1D26" w:rsidRPr="00D07F09">
        <w:rPr>
          <w:rFonts w:asciiTheme="majorHAnsi" w:eastAsia="Poppins" w:hAnsiTheme="majorHAnsi" w:cstheme="majorHAnsi"/>
          <w:b/>
          <w:bCs/>
          <w:sz w:val="24"/>
          <w:szCs w:val="24"/>
        </w:rPr>
        <w:t xml:space="preserve"> story</w:t>
      </w:r>
    </w:p>
    <w:p w14:paraId="7F09C295" w14:textId="5B242ED0" w:rsidR="00A153EF" w:rsidRPr="00D07F09" w:rsidRDefault="00934E10" w:rsidP="00B73827">
      <w:pPr>
        <w:spacing w:after="120" w:line="240" w:lineRule="auto"/>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Taunton Brewhouse</w:t>
      </w:r>
      <w:r w:rsidR="00D07F09">
        <w:rPr>
          <w:rFonts w:asciiTheme="majorHAnsi" w:eastAsia="Poppins" w:hAnsiTheme="majorHAnsi" w:cstheme="majorHAnsi"/>
          <w:sz w:val="24"/>
          <w:szCs w:val="24"/>
        </w:rPr>
        <w:t>,</w:t>
      </w:r>
      <w:r w:rsidRPr="00D07F09">
        <w:rPr>
          <w:rFonts w:asciiTheme="majorHAnsi" w:eastAsia="Poppins" w:hAnsiTheme="majorHAnsi" w:cstheme="majorHAnsi"/>
          <w:sz w:val="24"/>
          <w:szCs w:val="24"/>
        </w:rPr>
        <w:t xml:space="preserve"> built in 1977</w:t>
      </w:r>
      <w:r w:rsidR="00292B8B" w:rsidRPr="00D07F09">
        <w:rPr>
          <w:rFonts w:asciiTheme="majorHAnsi" w:eastAsia="Poppins" w:hAnsiTheme="majorHAnsi" w:cstheme="majorHAnsi"/>
          <w:sz w:val="24"/>
          <w:szCs w:val="24"/>
        </w:rPr>
        <w:t xml:space="preserve"> on the site of an old brewery</w:t>
      </w:r>
      <w:r w:rsidR="00D07F09">
        <w:rPr>
          <w:rFonts w:asciiTheme="majorHAnsi" w:eastAsia="Poppins" w:hAnsiTheme="majorHAnsi" w:cstheme="majorHAnsi"/>
          <w:sz w:val="24"/>
          <w:szCs w:val="24"/>
        </w:rPr>
        <w:t>, is</w:t>
      </w:r>
      <w:r w:rsidR="00A153EF" w:rsidRPr="00D07F09">
        <w:rPr>
          <w:rFonts w:asciiTheme="majorHAnsi" w:eastAsia="Poppins" w:hAnsiTheme="majorHAnsi" w:cstheme="majorHAnsi"/>
          <w:sz w:val="24"/>
          <w:szCs w:val="24"/>
        </w:rPr>
        <w:t xml:space="preserve"> a purpose designed theatre</w:t>
      </w:r>
      <w:r w:rsidR="00292B8B" w:rsidRPr="00D07F09">
        <w:rPr>
          <w:rFonts w:asciiTheme="majorHAnsi" w:eastAsia="Poppins" w:hAnsiTheme="majorHAnsi" w:cstheme="majorHAnsi"/>
          <w:sz w:val="24"/>
          <w:szCs w:val="24"/>
        </w:rPr>
        <w:t xml:space="preserve">.  </w:t>
      </w:r>
      <w:r w:rsidRPr="00D07F09">
        <w:rPr>
          <w:rFonts w:asciiTheme="majorHAnsi" w:eastAsia="Poppins" w:hAnsiTheme="majorHAnsi" w:cstheme="majorHAnsi"/>
          <w:sz w:val="24"/>
          <w:szCs w:val="24"/>
        </w:rPr>
        <w:t xml:space="preserve">Taunton Theatre Association (TTA), </w:t>
      </w:r>
      <w:r w:rsidR="00D07F09">
        <w:rPr>
          <w:rFonts w:asciiTheme="majorHAnsi" w:eastAsia="Poppins" w:hAnsiTheme="majorHAnsi" w:cstheme="majorHAnsi"/>
          <w:sz w:val="24"/>
          <w:szCs w:val="24"/>
        </w:rPr>
        <w:t>developing</w:t>
      </w:r>
      <w:r w:rsidRPr="00D07F09">
        <w:rPr>
          <w:rFonts w:asciiTheme="majorHAnsi" w:eastAsia="Poppins" w:hAnsiTheme="majorHAnsi" w:cstheme="majorHAnsi"/>
          <w:sz w:val="24"/>
          <w:szCs w:val="24"/>
        </w:rPr>
        <w:t xml:space="preserve"> th</w:t>
      </w:r>
      <w:r w:rsidR="00F866AC" w:rsidRPr="00D07F09">
        <w:rPr>
          <w:rFonts w:asciiTheme="majorHAnsi" w:eastAsia="Poppins" w:hAnsiTheme="majorHAnsi" w:cstheme="majorHAnsi"/>
          <w:sz w:val="24"/>
          <w:szCs w:val="24"/>
        </w:rPr>
        <w:t>e</w:t>
      </w:r>
      <w:r w:rsidRPr="00D07F09">
        <w:rPr>
          <w:rFonts w:asciiTheme="majorHAnsi" w:eastAsia="Poppins" w:hAnsiTheme="majorHAnsi" w:cstheme="majorHAnsi"/>
          <w:sz w:val="24"/>
          <w:szCs w:val="24"/>
        </w:rPr>
        <w:t xml:space="preserve"> long history of performance </w:t>
      </w:r>
      <w:r w:rsidR="00D07F09">
        <w:rPr>
          <w:rFonts w:asciiTheme="majorHAnsi" w:eastAsia="Poppins" w:hAnsiTheme="majorHAnsi" w:cstheme="majorHAnsi"/>
          <w:sz w:val="24"/>
          <w:szCs w:val="24"/>
        </w:rPr>
        <w:t>on</w:t>
      </w:r>
      <w:r w:rsidRPr="00D07F09">
        <w:rPr>
          <w:rFonts w:asciiTheme="majorHAnsi" w:eastAsia="Poppins" w:hAnsiTheme="majorHAnsi" w:cstheme="majorHAnsi"/>
          <w:sz w:val="24"/>
          <w:szCs w:val="24"/>
        </w:rPr>
        <w:t xml:space="preserve"> site, became theatre operator in 2014.   </w:t>
      </w:r>
      <w:r w:rsidR="00D07F09">
        <w:rPr>
          <w:rFonts w:asciiTheme="majorHAnsi" w:eastAsia="Poppins" w:hAnsiTheme="majorHAnsi" w:cstheme="majorHAnsi"/>
          <w:sz w:val="24"/>
          <w:szCs w:val="24"/>
        </w:rPr>
        <w:t xml:space="preserve">Now with </w:t>
      </w:r>
      <w:r w:rsidRPr="00D07F09">
        <w:rPr>
          <w:rFonts w:asciiTheme="majorHAnsi" w:eastAsia="Poppins" w:hAnsiTheme="majorHAnsi" w:cstheme="majorHAnsi"/>
          <w:sz w:val="24"/>
          <w:szCs w:val="24"/>
        </w:rPr>
        <w:t xml:space="preserve">a strong presence in the SouthWest </w:t>
      </w:r>
      <w:r w:rsidR="00D07F09">
        <w:rPr>
          <w:rFonts w:asciiTheme="majorHAnsi" w:eastAsia="Poppins" w:hAnsiTheme="majorHAnsi" w:cstheme="majorHAnsi"/>
          <w:sz w:val="24"/>
          <w:szCs w:val="24"/>
        </w:rPr>
        <w:t xml:space="preserve">and </w:t>
      </w:r>
      <w:r w:rsidRPr="00D07F09">
        <w:rPr>
          <w:rFonts w:asciiTheme="majorHAnsi" w:eastAsia="Poppins" w:hAnsiTheme="majorHAnsi" w:cstheme="majorHAnsi"/>
          <w:sz w:val="24"/>
          <w:szCs w:val="24"/>
        </w:rPr>
        <w:t xml:space="preserve">a broad programme of performing arts </w:t>
      </w:r>
      <w:r w:rsidR="00B73827" w:rsidRPr="00D07F09">
        <w:rPr>
          <w:rFonts w:asciiTheme="majorHAnsi" w:eastAsia="Poppins" w:hAnsiTheme="majorHAnsi" w:cstheme="majorHAnsi"/>
          <w:sz w:val="24"/>
          <w:szCs w:val="24"/>
        </w:rPr>
        <w:t>from local an</w:t>
      </w:r>
      <w:r w:rsidR="00812434" w:rsidRPr="00D07F09">
        <w:rPr>
          <w:rFonts w:asciiTheme="majorHAnsi" w:eastAsia="Poppins" w:hAnsiTheme="majorHAnsi" w:cstheme="majorHAnsi"/>
          <w:sz w:val="24"/>
          <w:szCs w:val="24"/>
        </w:rPr>
        <w:t>d</w:t>
      </w:r>
      <w:r w:rsidR="00B73827" w:rsidRPr="00D07F09">
        <w:rPr>
          <w:rFonts w:asciiTheme="majorHAnsi" w:eastAsia="Poppins" w:hAnsiTheme="majorHAnsi" w:cstheme="majorHAnsi"/>
          <w:sz w:val="24"/>
          <w:szCs w:val="24"/>
        </w:rPr>
        <w:t xml:space="preserve"> touring companies, </w:t>
      </w:r>
      <w:r w:rsidR="00A153EF" w:rsidRPr="00D07F09">
        <w:rPr>
          <w:rFonts w:asciiTheme="majorHAnsi" w:eastAsia="Poppins" w:hAnsiTheme="majorHAnsi" w:cstheme="majorHAnsi"/>
          <w:sz w:val="24"/>
          <w:szCs w:val="24"/>
        </w:rPr>
        <w:t xml:space="preserve">including an </w:t>
      </w:r>
      <w:r w:rsidR="00292B8B" w:rsidRPr="00D07F09">
        <w:rPr>
          <w:rFonts w:asciiTheme="majorHAnsi" w:eastAsia="Poppins" w:hAnsiTheme="majorHAnsi" w:cstheme="majorHAnsi"/>
          <w:sz w:val="24"/>
          <w:szCs w:val="24"/>
        </w:rPr>
        <w:t>annual</w:t>
      </w:r>
      <w:r w:rsidR="00A153EF" w:rsidRPr="00D07F09">
        <w:rPr>
          <w:rFonts w:asciiTheme="majorHAnsi" w:eastAsia="Poppins" w:hAnsiTheme="majorHAnsi" w:cstheme="majorHAnsi"/>
          <w:sz w:val="24"/>
          <w:szCs w:val="24"/>
        </w:rPr>
        <w:t xml:space="preserve"> </w:t>
      </w:r>
      <w:r w:rsidR="00812434" w:rsidRPr="00D07F09">
        <w:rPr>
          <w:rFonts w:asciiTheme="majorHAnsi" w:eastAsia="Poppins" w:hAnsiTheme="majorHAnsi" w:cstheme="majorHAnsi"/>
          <w:sz w:val="24"/>
          <w:szCs w:val="24"/>
        </w:rPr>
        <w:t xml:space="preserve">in-house </w:t>
      </w:r>
      <w:r w:rsidR="00A153EF" w:rsidRPr="00D07F09">
        <w:rPr>
          <w:rFonts w:asciiTheme="majorHAnsi" w:eastAsia="Poppins" w:hAnsiTheme="majorHAnsi" w:cstheme="majorHAnsi"/>
          <w:sz w:val="24"/>
          <w:szCs w:val="24"/>
        </w:rPr>
        <w:t xml:space="preserve">Christmas </w:t>
      </w:r>
      <w:r w:rsidR="005D64E3" w:rsidRPr="00D07F09">
        <w:rPr>
          <w:rFonts w:asciiTheme="majorHAnsi" w:eastAsia="Poppins" w:hAnsiTheme="majorHAnsi" w:cstheme="majorHAnsi"/>
          <w:sz w:val="24"/>
          <w:szCs w:val="24"/>
        </w:rPr>
        <w:t>m</w:t>
      </w:r>
      <w:r w:rsidR="00A153EF" w:rsidRPr="00D07F09">
        <w:rPr>
          <w:rFonts w:asciiTheme="majorHAnsi" w:eastAsia="Poppins" w:hAnsiTheme="majorHAnsi" w:cstheme="majorHAnsi"/>
          <w:sz w:val="24"/>
          <w:szCs w:val="24"/>
        </w:rPr>
        <w:t>usical with community ensemble working alongside professional performers</w:t>
      </w:r>
      <w:r w:rsidR="007E540C">
        <w:rPr>
          <w:rFonts w:asciiTheme="majorHAnsi" w:eastAsia="Poppins" w:hAnsiTheme="majorHAnsi" w:cstheme="majorHAnsi"/>
          <w:sz w:val="24"/>
          <w:szCs w:val="24"/>
        </w:rPr>
        <w:t>, TTA also offers</w:t>
      </w:r>
      <w:r w:rsidRPr="00D07F09">
        <w:rPr>
          <w:rFonts w:asciiTheme="majorHAnsi" w:eastAsia="Poppins" w:hAnsiTheme="majorHAnsi" w:cstheme="majorHAnsi"/>
          <w:sz w:val="24"/>
          <w:szCs w:val="24"/>
        </w:rPr>
        <w:t xml:space="preserve"> curated films and live transmissions </w:t>
      </w:r>
      <w:r w:rsidR="00A153EF" w:rsidRPr="00D07F09">
        <w:rPr>
          <w:rFonts w:asciiTheme="majorHAnsi" w:eastAsia="Poppins" w:hAnsiTheme="majorHAnsi" w:cstheme="majorHAnsi"/>
          <w:sz w:val="24"/>
          <w:szCs w:val="24"/>
        </w:rPr>
        <w:t xml:space="preserve">from national/international venues, a </w:t>
      </w:r>
      <w:r w:rsidR="00844EEE" w:rsidRPr="00D07F09">
        <w:rPr>
          <w:rFonts w:asciiTheme="majorHAnsi" w:eastAsia="Poppins" w:hAnsiTheme="majorHAnsi" w:cstheme="majorHAnsi"/>
          <w:sz w:val="24"/>
          <w:szCs w:val="24"/>
        </w:rPr>
        <w:t xml:space="preserve">revolving </w:t>
      </w:r>
      <w:r w:rsidR="00A153EF" w:rsidRPr="00D07F09">
        <w:rPr>
          <w:rFonts w:asciiTheme="majorHAnsi" w:eastAsia="Poppins" w:hAnsiTheme="majorHAnsi" w:cstheme="majorHAnsi"/>
          <w:sz w:val="24"/>
          <w:szCs w:val="24"/>
        </w:rPr>
        <w:t>programme of exhibitions</w:t>
      </w:r>
      <w:r w:rsidR="00E8776C" w:rsidRPr="00D07F09">
        <w:rPr>
          <w:rFonts w:asciiTheme="majorHAnsi" w:eastAsia="Poppins" w:hAnsiTheme="majorHAnsi" w:cstheme="majorHAnsi"/>
          <w:sz w:val="24"/>
          <w:szCs w:val="24"/>
        </w:rPr>
        <w:t>,</w:t>
      </w:r>
      <w:r w:rsidR="00A153EF" w:rsidRPr="00D07F09">
        <w:rPr>
          <w:rFonts w:asciiTheme="majorHAnsi" w:eastAsia="Poppins" w:hAnsiTheme="majorHAnsi" w:cstheme="majorHAnsi"/>
          <w:sz w:val="24"/>
          <w:szCs w:val="24"/>
        </w:rPr>
        <w:t xml:space="preserve"> and arts activities </w:t>
      </w:r>
      <w:r w:rsidR="009D15D0" w:rsidRPr="00D07F09">
        <w:rPr>
          <w:rFonts w:asciiTheme="majorHAnsi" w:eastAsia="Poppins" w:hAnsiTheme="majorHAnsi" w:cstheme="majorHAnsi"/>
          <w:sz w:val="24"/>
          <w:szCs w:val="24"/>
        </w:rPr>
        <w:t>for all</w:t>
      </w:r>
      <w:r w:rsidR="00A153EF" w:rsidRPr="00D07F09">
        <w:rPr>
          <w:rFonts w:asciiTheme="majorHAnsi" w:eastAsia="Poppins" w:hAnsiTheme="majorHAnsi" w:cstheme="majorHAnsi"/>
          <w:sz w:val="24"/>
          <w:szCs w:val="24"/>
        </w:rPr>
        <w:t xml:space="preserve">.  </w:t>
      </w:r>
    </w:p>
    <w:p w14:paraId="777917F4" w14:textId="378B4B0D" w:rsidR="000F5DD0" w:rsidRPr="00D07F09" w:rsidRDefault="00583EC9" w:rsidP="00B73827">
      <w:pPr>
        <w:spacing w:after="120" w:line="240" w:lineRule="auto"/>
        <w:jc w:val="both"/>
        <w:rPr>
          <w:rFonts w:asciiTheme="majorHAnsi" w:eastAsia="Poppins" w:hAnsiTheme="majorHAnsi" w:cstheme="majorHAnsi"/>
          <w:sz w:val="24"/>
          <w:szCs w:val="24"/>
        </w:rPr>
      </w:pPr>
      <w:r w:rsidRPr="00D07F09">
        <w:rPr>
          <w:rFonts w:asciiTheme="majorHAnsi" w:eastAsia="Poppins" w:hAnsiTheme="majorHAnsi" w:cstheme="majorHAnsi"/>
          <w:sz w:val="24"/>
          <w:szCs w:val="24"/>
        </w:rPr>
        <w:t xml:space="preserve">Attached </w:t>
      </w:r>
      <w:r w:rsidR="00CB1D26" w:rsidRPr="00D07F09">
        <w:rPr>
          <w:rFonts w:asciiTheme="majorHAnsi" w:eastAsia="Poppins" w:hAnsiTheme="majorHAnsi" w:cstheme="majorHAnsi"/>
          <w:sz w:val="24"/>
          <w:szCs w:val="24"/>
        </w:rPr>
        <w:t xml:space="preserve">to </w:t>
      </w:r>
      <w:r w:rsidR="00B73827" w:rsidRPr="00D07F09">
        <w:rPr>
          <w:rFonts w:asciiTheme="majorHAnsi" w:eastAsia="Poppins" w:hAnsiTheme="majorHAnsi" w:cstheme="majorHAnsi"/>
          <w:sz w:val="24"/>
          <w:szCs w:val="24"/>
        </w:rPr>
        <w:t>an</w:t>
      </w:r>
      <w:r w:rsidRPr="00D07F09">
        <w:rPr>
          <w:rFonts w:asciiTheme="majorHAnsi" w:eastAsia="Poppins" w:hAnsiTheme="majorHAnsi" w:cstheme="majorHAnsi"/>
          <w:sz w:val="24"/>
          <w:szCs w:val="24"/>
        </w:rPr>
        <w:t xml:space="preserve"> 18</w:t>
      </w:r>
      <w:r w:rsidRPr="00D07F09">
        <w:rPr>
          <w:rFonts w:asciiTheme="majorHAnsi" w:eastAsia="Poppins" w:hAnsiTheme="majorHAnsi" w:cstheme="majorHAnsi"/>
          <w:sz w:val="24"/>
          <w:szCs w:val="24"/>
          <w:vertAlign w:val="superscript"/>
        </w:rPr>
        <w:t>th</w:t>
      </w:r>
      <w:r w:rsidRPr="00D07F09">
        <w:rPr>
          <w:rFonts w:asciiTheme="majorHAnsi" w:eastAsia="Poppins" w:hAnsiTheme="majorHAnsi" w:cstheme="majorHAnsi"/>
          <w:sz w:val="24"/>
          <w:szCs w:val="24"/>
        </w:rPr>
        <w:t xml:space="preserve"> Century Brewmaster’s </w:t>
      </w:r>
      <w:r w:rsidR="00B73827" w:rsidRPr="00D07F09">
        <w:rPr>
          <w:rFonts w:asciiTheme="majorHAnsi" w:eastAsia="Poppins" w:hAnsiTheme="majorHAnsi" w:cstheme="majorHAnsi"/>
          <w:sz w:val="24"/>
          <w:szCs w:val="24"/>
        </w:rPr>
        <w:t>House</w:t>
      </w:r>
      <w:r w:rsidR="00F8410E" w:rsidRPr="00D07F09">
        <w:rPr>
          <w:rFonts w:asciiTheme="majorHAnsi" w:eastAsia="Poppins" w:hAnsiTheme="majorHAnsi" w:cstheme="majorHAnsi"/>
          <w:sz w:val="24"/>
          <w:szCs w:val="24"/>
        </w:rPr>
        <w:t xml:space="preserve"> </w:t>
      </w:r>
      <w:r w:rsidRPr="00D07F09">
        <w:rPr>
          <w:rFonts w:asciiTheme="majorHAnsi" w:eastAsia="Poppins" w:hAnsiTheme="majorHAnsi" w:cstheme="majorHAnsi"/>
          <w:sz w:val="24"/>
          <w:szCs w:val="24"/>
        </w:rPr>
        <w:t>on the Bank of the River Ton</w:t>
      </w:r>
      <w:r w:rsidR="00E8776C" w:rsidRPr="00D07F09">
        <w:rPr>
          <w:rFonts w:asciiTheme="majorHAnsi" w:eastAsia="Poppins" w:hAnsiTheme="majorHAnsi" w:cstheme="majorHAnsi"/>
          <w:sz w:val="24"/>
          <w:szCs w:val="24"/>
        </w:rPr>
        <w:t>e we sit</w:t>
      </w:r>
      <w:r w:rsidR="00F8410E" w:rsidRPr="00D07F09">
        <w:rPr>
          <w:rFonts w:asciiTheme="majorHAnsi" w:eastAsia="Poppins" w:hAnsiTheme="majorHAnsi" w:cstheme="majorHAnsi"/>
          <w:sz w:val="24"/>
          <w:szCs w:val="24"/>
        </w:rPr>
        <w:t xml:space="preserve"> </w:t>
      </w:r>
      <w:r w:rsidRPr="00D07F09">
        <w:rPr>
          <w:rFonts w:asciiTheme="majorHAnsi" w:eastAsia="Poppins" w:hAnsiTheme="majorHAnsi" w:cstheme="majorHAnsi"/>
          <w:sz w:val="24"/>
          <w:szCs w:val="24"/>
        </w:rPr>
        <w:t>alongside the new Coal Orchard development in the independen</w:t>
      </w:r>
      <w:r w:rsidR="00F8410E" w:rsidRPr="00D07F09">
        <w:rPr>
          <w:rFonts w:asciiTheme="majorHAnsi" w:eastAsia="Poppins" w:hAnsiTheme="majorHAnsi" w:cstheme="majorHAnsi"/>
          <w:sz w:val="24"/>
          <w:szCs w:val="24"/>
        </w:rPr>
        <w:t>t</w:t>
      </w:r>
      <w:r w:rsidRPr="00D07F09">
        <w:rPr>
          <w:rFonts w:asciiTheme="majorHAnsi" w:eastAsia="Poppins" w:hAnsiTheme="majorHAnsi" w:cstheme="majorHAnsi"/>
          <w:sz w:val="24"/>
          <w:szCs w:val="24"/>
        </w:rPr>
        <w:t xml:space="preserve"> quarter of central Taunton.    </w:t>
      </w:r>
      <w:r w:rsidRPr="00D07F09">
        <w:rPr>
          <w:rFonts w:asciiTheme="majorHAnsi" w:eastAsia="Poppins" w:hAnsiTheme="majorHAnsi" w:cstheme="majorHAnsi"/>
          <w:sz w:val="24"/>
          <w:szCs w:val="24"/>
        </w:rPr>
        <w:lastRenderedPageBreak/>
        <w:t>There</w:t>
      </w:r>
      <w:r w:rsidR="00CB1D26" w:rsidRPr="00D07F09">
        <w:rPr>
          <w:rFonts w:asciiTheme="majorHAnsi" w:eastAsia="Poppins" w:hAnsiTheme="majorHAnsi" w:cstheme="majorHAnsi"/>
          <w:sz w:val="24"/>
          <w:szCs w:val="24"/>
        </w:rPr>
        <w:t>,</w:t>
      </w:r>
      <w:r w:rsidRPr="00D07F09">
        <w:rPr>
          <w:rFonts w:asciiTheme="majorHAnsi" w:eastAsia="Poppins" w:hAnsiTheme="majorHAnsi" w:cstheme="majorHAnsi"/>
          <w:sz w:val="24"/>
          <w:szCs w:val="24"/>
        </w:rPr>
        <w:t xml:space="preserve"> we welcome </w:t>
      </w:r>
      <w:r w:rsidR="00CB1D26" w:rsidRPr="00D07F09">
        <w:rPr>
          <w:rFonts w:asciiTheme="majorHAnsi" w:eastAsia="Poppins" w:hAnsiTheme="majorHAnsi" w:cstheme="majorHAnsi"/>
          <w:sz w:val="24"/>
          <w:szCs w:val="24"/>
        </w:rPr>
        <w:t>all</w:t>
      </w:r>
      <w:r w:rsidRPr="00D07F09">
        <w:rPr>
          <w:rFonts w:asciiTheme="majorHAnsi" w:eastAsia="Poppins" w:hAnsiTheme="majorHAnsi" w:cstheme="majorHAnsi"/>
          <w:sz w:val="24"/>
          <w:szCs w:val="24"/>
        </w:rPr>
        <w:t xml:space="preserve"> to our </w:t>
      </w:r>
      <w:r w:rsidR="00F8410E" w:rsidRPr="00D07F09">
        <w:rPr>
          <w:rFonts w:asciiTheme="majorHAnsi" w:eastAsia="Poppins" w:hAnsiTheme="majorHAnsi" w:cstheme="majorHAnsi"/>
          <w:sz w:val="24"/>
          <w:szCs w:val="24"/>
        </w:rPr>
        <w:t>350</w:t>
      </w:r>
      <w:r w:rsidR="00844EEE" w:rsidRPr="00D07F09">
        <w:rPr>
          <w:rFonts w:asciiTheme="majorHAnsi" w:eastAsia="Poppins" w:hAnsiTheme="majorHAnsi" w:cstheme="majorHAnsi"/>
          <w:sz w:val="24"/>
          <w:szCs w:val="24"/>
        </w:rPr>
        <w:t>-</w:t>
      </w:r>
      <w:r w:rsidR="00F8410E" w:rsidRPr="00D07F09">
        <w:rPr>
          <w:rFonts w:asciiTheme="majorHAnsi" w:eastAsia="Poppins" w:hAnsiTheme="majorHAnsi" w:cstheme="majorHAnsi"/>
          <w:sz w:val="24"/>
          <w:szCs w:val="24"/>
        </w:rPr>
        <w:t>seat</w:t>
      </w:r>
      <w:r w:rsidRPr="00D07F09">
        <w:rPr>
          <w:rFonts w:asciiTheme="majorHAnsi" w:eastAsia="Poppins" w:hAnsiTheme="majorHAnsi" w:cstheme="majorHAnsi"/>
          <w:sz w:val="24"/>
          <w:szCs w:val="24"/>
        </w:rPr>
        <w:t xml:space="preserve"> auditorium and </w:t>
      </w:r>
      <w:r w:rsidR="00F8410E" w:rsidRPr="00D07F09">
        <w:rPr>
          <w:rFonts w:asciiTheme="majorHAnsi" w:eastAsia="Poppins" w:hAnsiTheme="majorHAnsi" w:cstheme="majorHAnsi"/>
          <w:sz w:val="24"/>
          <w:szCs w:val="24"/>
        </w:rPr>
        <w:t xml:space="preserve">separate </w:t>
      </w:r>
      <w:r w:rsidRPr="00D07F09">
        <w:rPr>
          <w:rFonts w:asciiTheme="majorHAnsi" w:eastAsia="Poppins" w:hAnsiTheme="majorHAnsi" w:cstheme="majorHAnsi"/>
          <w:sz w:val="24"/>
          <w:szCs w:val="24"/>
        </w:rPr>
        <w:t xml:space="preserve">studio </w:t>
      </w:r>
      <w:r w:rsidR="00F8410E" w:rsidRPr="00D07F09">
        <w:rPr>
          <w:rFonts w:asciiTheme="majorHAnsi" w:eastAsia="Poppins" w:hAnsiTheme="majorHAnsi" w:cstheme="majorHAnsi"/>
          <w:sz w:val="24"/>
          <w:szCs w:val="24"/>
        </w:rPr>
        <w:t>theatre</w:t>
      </w:r>
      <w:r w:rsidRPr="00D07F09">
        <w:rPr>
          <w:rFonts w:asciiTheme="majorHAnsi" w:eastAsia="Poppins" w:hAnsiTheme="majorHAnsi" w:cstheme="majorHAnsi"/>
          <w:sz w:val="24"/>
          <w:szCs w:val="24"/>
        </w:rPr>
        <w:t xml:space="preserve"> </w:t>
      </w:r>
      <w:r w:rsidR="00CB1D26" w:rsidRPr="00D07F09">
        <w:rPr>
          <w:rFonts w:asciiTheme="majorHAnsi" w:eastAsia="Poppins" w:hAnsiTheme="majorHAnsi" w:cstheme="majorHAnsi"/>
          <w:sz w:val="24"/>
          <w:szCs w:val="24"/>
        </w:rPr>
        <w:t>as well as to enjoy</w:t>
      </w:r>
      <w:r w:rsidR="00F8410E" w:rsidRPr="00D07F09">
        <w:rPr>
          <w:rFonts w:asciiTheme="majorHAnsi" w:eastAsia="Poppins" w:hAnsiTheme="majorHAnsi" w:cstheme="majorHAnsi"/>
          <w:sz w:val="24"/>
          <w:szCs w:val="24"/>
        </w:rPr>
        <w:t xml:space="preserve"> our art gallery, creative hub, and refreshment facilities</w:t>
      </w:r>
      <w:r w:rsidR="00206C9E" w:rsidRPr="00D07F09">
        <w:rPr>
          <w:rFonts w:asciiTheme="majorHAnsi" w:eastAsia="Poppins" w:hAnsiTheme="majorHAnsi" w:cstheme="majorHAnsi"/>
          <w:sz w:val="24"/>
          <w:szCs w:val="24"/>
        </w:rPr>
        <w:t>.</w:t>
      </w:r>
      <w:r w:rsidRPr="00D07F09">
        <w:rPr>
          <w:rFonts w:asciiTheme="majorHAnsi" w:eastAsia="Poppins" w:hAnsiTheme="majorHAnsi" w:cstheme="majorHAnsi"/>
          <w:sz w:val="24"/>
          <w:szCs w:val="24"/>
        </w:rPr>
        <w:t xml:space="preserve"> </w:t>
      </w:r>
    </w:p>
    <w:p w14:paraId="74144A4E" w14:textId="7A08A769" w:rsidR="00B15BDF" w:rsidRPr="00D07F09" w:rsidRDefault="00B15BDF" w:rsidP="00B15BDF">
      <w:pPr>
        <w:spacing w:after="120" w:line="240" w:lineRule="auto"/>
        <w:jc w:val="both"/>
        <w:rPr>
          <w:rFonts w:ascii="Calibri" w:hAnsi="Calibri"/>
          <w:sz w:val="24"/>
          <w:szCs w:val="24"/>
        </w:rPr>
      </w:pPr>
      <w:r w:rsidRPr="00D07F09">
        <w:rPr>
          <w:rFonts w:ascii="Calibri" w:hAnsi="Calibri"/>
          <w:sz w:val="24"/>
          <w:szCs w:val="24"/>
        </w:rPr>
        <w:t xml:space="preserve">Our small </w:t>
      </w:r>
      <w:r w:rsidR="00FB6EBE" w:rsidRPr="00D07F09">
        <w:rPr>
          <w:rFonts w:ascii="Calibri" w:hAnsi="Calibri"/>
          <w:sz w:val="24"/>
          <w:szCs w:val="24"/>
        </w:rPr>
        <w:t>team</w:t>
      </w:r>
      <w:r w:rsidRPr="00D07F09">
        <w:rPr>
          <w:rFonts w:ascii="Calibri" w:hAnsi="Calibri"/>
          <w:sz w:val="24"/>
          <w:szCs w:val="24"/>
        </w:rPr>
        <w:t xml:space="preserve"> of professional</w:t>
      </w:r>
      <w:r w:rsidR="00FB6EBE" w:rsidRPr="00D07F09">
        <w:rPr>
          <w:rFonts w:ascii="Calibri" w:hAnsi="Calibri"/>
          <w:sz w:val="24"/>
          <w:szCs w:val="24"/>
        </w:rPr>
        <w:t xml:space="preserve"> staff</w:t>
      </w:r>
      <w:r w:rsidRPr="00D07F09">
        <w:rPr>
          <w:rFonts w:ascii="Calibri" w:hAnsi="Calibri"/>
          <w:sz w:val="24"/>
          <w:szCs w:val="24"/>
        </w:rPr>
        <w:t xml:space="preserve"> are supported by enthusiastic volunteers who add a different dimension to our work and root us firmly in our community.  Although times are always challenging for the arts, our people are endlessly resourceful and resilient.</w:t>
      </w:r>
    </w:p>
    <w:p w14:paraId="33EA573C" w14:textId="41E4E4C2" w:rsidR="000F5DD0" w:rsidRPr="007E540C" w:rsidRDefault="00F62B51" w:rsidP="00F866AC">
      <w:pPr>
        <w:rPr>
          <w:rFonts w:asciiTheme="majorHAnsi" w:eastAsia="Poppins" w:hAnsiTheme="majorHAnsi" w:cstheme="majorHAnsi"/>
          <w:b/>
          <w:sz w:val="24"/>
          <w:szCs w:val="24"/>
        </w:rPr>
      </w:pPr>
      <w:r w:rsidRPr="007E540C">
        <w:rPr>
          <w:rFonts w:asciiTheme="majorHAnsi" w:eastAsia="Poppins" w:hAnsiTheme="majorHAnsi" w:cstheme="majorHAnsi"/>
          <w:b/>
          <w:sz w:val="24"/>
          <w:szCs w:val="24"/>
        </w:rPr>
        <w:t xml:space="preserve">Our </w:t>
      </w:r>
      <w:proofErr w:type="gramStart"/>
      <w:r w:rsidRPr="007E540C">
        <w:rPr>
          <w:rFonts w:asciiTheme="majorHAnsi" w:eastAsia="Poppins" w:hAnsiTheme="majorHAnsi" w:cstheme="majorHAnsi"/>
          <w:b/>
          <w:sz w:val="24"/>
          <w:szCs w:val="24"/>
        </w:rPr>
        <w:t>plans for the future</w:t>
      </w:r>
      <w:proofErr w:type="gramEnd"/>
    </w:p>
    <w:p w14:paraId="4005E88F" w14:textId="6ACADE3D" w:rsidR="00693F5E" w:rsidRPr="007E540C" w:rsidRDefault="00693F5E" w:rsidP="00B73827">
      <w:pPr>
        <w:spacing w:after="120" w:line="240" w:lineRule="auto"/>
        <w:jc w:val="both"/>
        <w:rPr>
          <w:rFonts w:asciiTheme="majorHAnsi" w:eastAsia="Poppins" w:hAnsiTheme="majorHAnsi" w:cstheme="majorHAnsi"/>
          <w:sz w:val="24"/>
          <w:szCs w:val="24"/>
        </w:rPr>
      </w:pPr>
      <w:bookmarkStart w:id="0" w:name="_t1ym1ibevdja" w:colFirst="0" w:colLast="0"/>
      <w:bookmarkEnd w:id="0"/>
      <w:r w:rsidRPr="007E540C">
        <w:rPr>
          <w:rFonts w:asciiTheme="majorHAnsi" w:eastAsia="Poppins" w:hAnsiTheme="majorHAnsi" w:cstheme="majorHAnsi"/>
          <w:sz w:val="24"/>
          <w:szCs w:val="24"/>
        </w:rPr>
        <w:t xml:space="preserve">In </w:t>
      </w:r>
      <w:r w:rsidR="00EA4F9C">
        <w:rPr>
          <w:rFonts w:asciiTheme="majorHAnsi" w:eastAsia="Poppins" w:hAnsiTheme="majorHAnsi" w:cstheme="majorHAnsi"/>
          <w:sz w:val="24"/>
          <w:szCs w:val="24"/>
        </w:rPr>
        <w:t xml:space="preserve">May </w:t>
      </w:r>
      <w:r w:rsidRPr="007E540C">
        <w:rPr>
          <w:rFonts w:asciiTheme="majorHAnsi" w:eastAsia="Poppins" w:hAnsiTheme="majorHAnsi" w:cstheme="majorHAnsi"/>
          <w:sz w:val="24"/>
          <w:szCs w:val="24"/>
        </w:rPr>
        <w:t>2026, whilst Somerset Council will remain</w:t>
      </w:r>
      <w:r w:rsidR="007E540C">
        <w:rPr>
          <w:rFonts w:asciiTheme="majorHAnsi" w:eastAsia="Poppins" w:hAnsiTheme="majorHAnsi" w:cstheme="majorHAnsi"/>
          <w:sz w:val="24"/>
          <w:szCs w:val="24"/>
        </w:rPr>
        <w:t xml:space="preserve"> </w:t>
      </w:r>
      <w:r w:rsidRPr="007E540C">
        <w:rPr>
          <w:rFonts w:asciiTheme="majorHAnsi" w:eastAsia="Poppins" w:hAnsiTheme="majorHAnsi" w:cstheme="majorHAnsi"/>
          <w:sz w:val="24"/>
          <w:szCs w:val="24"/>
        </w:rPr>
        <w:t xml:space="preserve">landlord, we </w:t>
      </w:r>
      <w:r w:rsidR="005D72C0">
        <w:rPr>
          <w:rFonts w:asciiTheme="majorHAnsi" w:eastAsia="Poppins" w:hAnsiTheme="majorHAnsi" w:cstheme="majorHAnsi"/>
          <w:sz w:val="24"/>
          <w:szCs w:val="24"/>
        </w:rPr>
        <w:t>will take on a 50-year lease and</w:t>
      </w:r>
      <w:r w:rsidRPr="007E540C">
        <w:rPr>
          <w:rFonts w:asciiTheme="majorHAnsi" w:eastAsia="Poppins" w:hAnsiTheme="majorHAnsi" w:cstheme="majorHAnsi"/>
          <w:sz w:val="24"/>
          <w:szCs w:val="24"/>
        </w:rPr>
        <w:t xml:space="preserve"> full responsibility for maintaining our built facilities.  This </w:t>
      </w:r>
      <w:r w:rsidR="007E540C">
        <w:rPr>
          <w:rFonts w:asciiTheme="majorHAnsi" w:eastAsia="Poppins" w:hAnsiTheme="majorHAnsi" w:cstheme="majorHAnsi"/>
          <w:sz w:val="24"/>
          <w:szCs w:val="24"/>
        </w:rPr>
        <w:t>is</w:t>
      </w:r>
      <w:r w:rsidRPr="007E540C">
        <w:rPr>
          <w:rFonts w:asciiTheme="majorHAnsi" w:eastAsia="Poppins" w:hAnsiTheme="majorHAnsi" w:cstheme="majorHAnsi"/>
          <w:sz w:val="24"/>
          <w:szCs w:val="24"/>
        </w:rPr>
        <w:t xml:space="preserve"> a major new initiative for </w:t>
      </w:r>
      <w:r w:rsidR="00EA4F9C">
        <w:rPr>
          <w:rFonts w:asciiTheme="majorHAnsi" w:eastAsia="Poppins" w:hAnsiTheme="majorHAnsi" w:cstheme="majorHAnsi"/>
          <w:sz w:val="24"/>
          <w:szCs w:val="24"/>
        </w:rPr>
        <w:t>our</w:t>
      </w:r>
      <w:r w:rsidR="008940F0" w:rsidRPr="007E540C">
        <w:rPr>
          <w:rFonts w:asciiTheme="majorHAnsi" w:eastAsia="Poppins" w:hAnsiTheme="majorHAnsi" w:cstheme="majorHAnsi"/>
          <w:sz w:val="24"/>
          <w:szCs w:val="24"/>
        </w:rPr>
        <w:t xml:space="preserve"> charity</w:t>
      </w:r>
      <w:r w:rsidR="007E540C">
        <w:rPr>
          <w:rFonts w:asciiTheme="majorHAnsi" w:eastAsia="Poppins" w:hAnsiTheme="majorHAnsi" w:cstheme="majorHAnsi"/>
          <w:sz w:val="24"/>
          <w:szCs w:val="24"/>
        </w:rPr>
        <w:t xml:space="preserve">; </w:t>
      </w:r>
      <w:r w:rsidRPr="007E540C">
        <w:rPr>
          <w:rFonts w:asciiTheme="majorHAnsi" w:eastAsia="Poppins" w:hAnsiTheme="majorHAnsi" w:cstheme="majorHAnsi"/>
          <w:sz w:val="24"/>
          <w:szCs w:val="24"/>
        </w:rPr>
        <w:t xml:space="preserve">we will need to raise funds for </w:t>
      </w:r>
      <w:r w:rsidR="005D72C0">
        <w:rPr>
          <w:rFonts w:asciiTheme="majorHAnsi" w:eastAsia="Poppins" w:hAnsiTheme="majorHAnsi" w:cstheme="majorHAnsi"/>
          <w:sz w:val="24"/>
          <w:szCs w:val="24"/>
        </w:rPr>
        <w:t xml:space="preserve">the </w:t>
      </w:r>
      <w:r w:rsidRPr="007E540C">
        <w:rPr>
          <w:rFonts w:asciiTheme="majorHAnsi" w:eastAsia="Poppins" w:hAnsiTheme="majorHAnsi" w:cstheme="majorHAnsi"/>
          <w:sz w:val="24"/>
          <w:szCs w:val="24"/>
        </w:rPr>
        <w:t>building works and improvements we wish to introduce in the future.</w:t>
      </w:r>
    </w:p>
    <w:p w14:paraId="226B9116" w14:textId="45ACF659" w:rsidR="00844EEE" w:rsidRPr="007E540C" w:rsidRDefault="00D849BA"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We will continue to d</w:t>
      </w:r>
      <w:r w:rsidR="00844EEE" w:rsidRPr="007E540C">
        <w:rPr>
          <w:rFonts w:asciiTheme="majorHAnsi" w:eastAsia="Poppins" w:hAnsiTheme="majorHAnsi" w:cstheme="majorHAnsi"/>
          <w:sz w:val="24"/>
          <w:szCs w:val="24"/>
        </w:rPr>
        <w:t xml:space="preserve">evelop </w:t>
      </w:r>
      <w:r w:rsidR="00693F5E" w:rsidRPr="007E540C">
        <w:rPr>
          <w:rFonts w:asciiTheme="majorHAnsi" w:eastAsia="Poppins" w:hAnsiTheme="majorHAnsi" w:cstheme="majorHAnsi"/>
          <w:sz w:val="24"/>
          <w:szCs w:val="24"/>
        </w:rPr>
        <w:t xml:space="preserve">our extensive </w:t>
      </w:r>
      <w:r w:rsidR="00844EEE" w:rsidRPr="007E540C">
        <w:rPr>
          <w:rFonts w:asciiTheme="majorHAnsi" w:eastAsia="Poppins" w:hAnsiTheme="majorHAnsi" w:cstheme="majorHAnsi"/>
          <w:sz w:val="24"/>
          <w:szCs w:val="24"/>
        </w:rPr>
        <w:t xml:space="preserve">artistic programme and </w:t>
      </w:r>
      <w:r w:rsidRPr="007E540C">
        <w:rPr>
          <w:rFonts w:asciiTheme="majorHAnsi" w:eastAsia="Poppins" w:hAnsiTheme="majorHAnsi" w:cstheme="majorHAnsi"/>
          <w:sz w:val="24"/>
          <w:szCs w:val="24"/>
        </w:rPr>
        <w:t xml:space="preserve">want to do more work beyond our site, </w:t>
      </w:r>
      <w:r w:rsidR="00844EEE" w:rsidRPr="007E540C">
        <w:rPr>
          <w:rFonts w:asciiTheme="majorHAnsi" w:eastAsia="Poppins" w:hAnsiTheme="majorHAnsi" w:cstheme="majorHAnsi"/>
          <w:sz w:val="24"/>
          <w:szCs w:val="24"/>
        </w:rPr>
        <w:t>fully optimising our resources whilst developing other ways to reach out into the community and our region</w:t>
      </w:r>
      <w:r w:rsidR="005D64E3" w:rsidRPr="007E540C">
        <w:rPr>
          <w:rFonts w:asciiTheme="majorHAnsi" w:eastAsia="Poppins" w:hAnsiTheme="majorHAnsi" w:cstheme="majorHAnsi"/>
          <w:sz w:val="24"/>
          <w:szCs w:val="24"/>
        </w:rPr>
        <w:t xml:space="preserve"> to better meet audience needs.</w:t>
      </w:r>
    </w:p>
    <w:p w14:paraId="4A6FA385" w14:textId="60469672" w:rsidR="00844EEE" w:rsidRPr="007E540C" w:rsidRDefault="00617E41"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We </w:t>
      </w:r>
      <w:r w:rsidR="007E540C">
        <w:rPr>
          <w:rFonts w:asciiTheme="majorHAnsi" w:eastAsia="Poppins" w:hAnsiTheme="majorHAnsi" w:cstheme="majorHAnsi"/>
          <w:sz w:val="24"/>
          <w:szCs w:val="24"/>
        </w:rPr>
        <w:t>have</w:t>
      </w:r>
      <w:r w:rsidR="005D64E3" w:rsidRPr="007E540C">
        <w:rPr>
          <w:rFonts w:asciiTheme="majorHAnsi" w:eastAsia="Poppins" w:hAnsiTheme="majorHAnsi" w:cstheme="majorHAnsi"/>
          <w:sz w:val="24"/>
          <w:szCs w:val="24"/>
        </w:rPr>
        <w:t xml:space="preserve"> </w:t>
      </w:r>
      <w:r w:rsidR="00844EEE" w:rsidRPr="007E540C">
        <w:rPr>
          <w:rFonts w:asciiTheme="majorHAnsi" w:eastAsia="Poppins" w:hAnsiTheme="majorHAnsi" w:cstheme="majorHAnsi"/>
          <w:sz w:val="24"/>
          <w:szCs w:val="24"/>
        </w:rPr>
        <w:t>increas</w:t>
      </w:r>
      <w:r w:rsidR="007E540C">
        <w:rPr>
          <w:rFonts w:asciiTheme="majorHAnsi" w:eastAsia="Poppins" w:hAnsiTheme="majorHAnsi" w:cstheme="majorHAnsi"/>
          <w:sz w:val="24"/>
          <w:szCs w:val="24"/>
        </w:rPr>
        <w:t>ed</w:t>
      </w:r>
      <w:r w:rsidR="00844EEE" w:rsidRPr="007E540C">
        <w:rPr>
          <w:rFonts w:asciiTheme="majorHAnsi" w:eastAsia="Poppins" w:hAnsiTheme="majorHAnsi" w:cstheme="majorHAnsi"/>
          <w:sz w:val="24"/>
          <w:szCs w:val="24"/>
        </w:rPr>
        <w:t xml:space="preserve"> use of the building</w:t>
      </w:r>
      <w:r w:rsidRPr="007E540C">
        <w:rPr>
          <w:rFonts w:asciiTheme="majorHAnsi" w:eastAsia="Poppins" w:hAnsiTheme="majorHAnsi" w:cstheme="majorHAnsi"/>
          <w:sz w:val="24"/>
          <w:szCs w:val="24"/>
        </w:rPr>
        <w:t>,</w:t>
      </w:r>
      <w:r w:rsidR="00844EEE" w:rsidRPr="007E540C">
        <w:rPr>
          <w:rFonts w:asciiTheme="majorHAnsi" w:eastAsia="Poppins" w:hAnsiTheme="majorHAnsi" w:cstheme="majorHAnsi"/>
          <w:sz w:val="24"/>
          <w:szCs w:val="24"/>
        </w:rPr>
        <w:t xml:space="preserve"> diversify</w:t>
      </w:r>
      <w:r w:rsidR="005D64E3" w:rsidRPr="007E540C">
        <w:rPr>
          <w:rFonts w:asciiTheme="majorHAnsi" w:eastAsia="Poppins" w:hAnsiTheme="majorHAnsi" w:cstheme="majorHAnsi"/>
          <w:sz w:val="24"/>
          <w:szCs w:val="24"/>
        </w:rPr>
        <w:t>ing</w:t>
      </w:r>
      <w:r w:rsidR="00844EEE" w:rsidRPr="007E540C">
        <w:rPr>
          <w:rFonts w:asciiTheme="majorHAnsi" w:eastAsia="Poppins" w:hAnsiTheme="majorHAnsi" w:cstheme="majorHAnsi"/>
          <w:sz w:val="24"/>
          <w:szCs w:val="24"/>
        </w:rPr>
        <w:t xml:space="preserve"> </w:t>
      </w:r>
      <w:r w:rsidR="00415AFB" w:rsidRPr="007E540C">
        <w:rPr>
          <w:rFonts w:asciiTheme="majorHAnsi" w:eastAsia="Poppins" w:hAnsiTheme="majorHAnsi" w:cstheme="majorHAnsi"/>
          <w:sz w:val="24"/>
          <w:szCs w:val="24"/>
        </w:rPr>
        <w:t>income streams</w:t>
      </w:r>
      <w:r w:rsidR="00FB6EBE" w:rsidRPr="007E540C">
        <w:rPr>
          <w:rFonts w:asciiTheme="majorHAnsi" w:eastAsia="Poppins" w:hAnsiTheme="majorHAnsi" w:cstheme="majorHAnsi"/>
          <w:sz w:val="24"/>
          <w:szCs w:val="24"/>
        </w:rPr>
        <w:t>,</w:t>
      </w:r>
      <w:r w:rsidR="00415AFB" w:rsidRPr="007E540C">
        <w:rPr>
          <w:rFonts w:asciiTheme="majorHAnsi" w:eastAsia="Poppins" w:hAnsiTheme="majorHAnsi" w:cstheme="majorHAnsi"/>
          <w:sz w:val="24"/>
          <w:szCs w:val="24"/>
        </w:rPr>
        <w:t xml:space="preserve"> and tak</w:t>
      </w:r>
      <w:r w:rsidR="005D64E3" w:rsidRPr="007E540C">
        <w:rPr>
          <w:rFonts w:asciiTheme="majorHAnsi" w:eastAsia="Poppins" w:hAnsiTheme="majorHAnsi" w:cstheme="majorHAnsi"/>
          <w:sz w:val="24"/>
          <w:szCs w:val="24"/>
        </w:rPr>
        <w:t>ing</w:t>
      </w:r>
      <w:r w:rsidR="00415AFB" w:rsidRPr="007E540C">
        <w:rPr>
          <w:rFonts w:asciiTheme="majorHAnsi" w:eastAsia="Poppins" w:hAnsiTheme="majorHAnsi" w:cstheme="majorHAnsi"/>
          <w:sz w:val="24"/>
          <w:szCs w:val="24"/>
        </w:rPr>
        <w:t xml:space="preserve"> every opportunity to welcome people to Taunton Brewhouse.  </w:t>
      </w:r>
      <w:r w:rsidR="005D64E3" w:rsidRPr="007E540C">
        <w:rPr>
          <w:rFonts w:asciiTheme="majorHAnsi" w:eastAsia="Poppins" w:hAnsiTheme="majorHAnsi" w:cstheme="majorHAnsi"/>
          <w:sz w:val="24"/>
          <w:szCs w:val="24"/>
        </w:rPr>
        <w:t>D</w:t>
      </w:r>
      <w:r w:rsidR="00415AFB" w:rsidRPr="007E540C">
        <w:rPr>
          <w:rFonts w:asciiTheme="majorHAnsi" w:eastAsia="Poppins" w:hAnsiTheme="majorHAnsi" w:cstheme="majorHAnsi"/>
          <w:sz w:val="24"/>
          <w:szCs w:val="24"/>
        </w:rPr>
        <w:t xml:space="preserve">aytime offers complement our evening </w:t>
      </w:r>
      <w:r w:rsidR="009D15D0" w:rsidRPr="007E540C">
        <w:rPr>
          <w:rFonts w:asciiTheme="majorHAnsi" w:eastAsia="Poppins" w:hAnsiTheme="majorHAnsi" w:cstheme="majorHAnsi"/>
          <w:sz w:val="24"/>
          <w:szCs w:val="24"/>
        </w:rPr>
        <w:t>programme,</w:t>
      </w:r>
      <w:r w:rsidRPr="007E540C">
        <w:rPr>
          <w:rFonts w:asciiTheme="majorHAnsi" w:eastAsia="Poppins" w:hAnsiTheme="majorHAnsi" w:cstheme="majorHAnsi"/>
          <w:sz w:val="24"/>
          <w:szCs w:val="24"/>
        </w:rPr>
        <w:t xml:space="preserve"> and we </w:t>
      </w:r>
      <w:r w:rsidR="00D849BA" w:rsidRPr="007E540C">
        <w:rPr>
          <w:rFonts w:asciiTheme="majorHAnsi" w:eastAsia="Poppins" w:hAnsiTheme="majorHAnsi" w:cstheme="majorHAnsi"/>
          <w:sz w:val="24"/>
          <w:szCs w:val="24"/>
        </w:rPr>
        <w:t>are developing</w:t>
      </w:r>
      <w:r w:rsidR="00415AFB" w:rsidRPr="007E540C">
        <w:rPr>
          <w:rFonts w:asciiTheme="majorHAnsi" w:eastAsia="Poppins" w:hAnsiTheme="majorHAnsi" w:cstheme="majorHAnsi"/>
          <w:sz w:val="24"/>
          <w:szCs w:val="24"/>
        </w:rPr>
        <w:t xml:space="preserve"> our public spaces so that residents and visitors to the town</w:t>
      </w:r>
      <w:r w:rsidR="00812434" w:rsidRPr="007E540C">
        <w:rPr>
          <w:rFonts w:asciiTheme="majorHAnsi" w:eastAsia="Poppins" w:hAnsiTheme="majorHAnsi" w:cstheme="majorHAnsi"/>
          <w:sz w:val="24"/>
          <w:szCs w:val="24"/>
        </w:rPr>
        <w:t xml:space="preserve"> centre</w:t>
      </w:r>
      <w:r w:rsidR="00415AFB" w:rsidRPr="007E540C">
        <w:rPr>
          <w:rFonts w:asciiTheme="majorHAnsi" w:eastAsia="Poppins" w:hAnsiTheme="majorHAnsi" w:cstheme="majorHAnsi"/>
          <w:sz w:val="24"/>
          <w:szCs w:val="24"/>
        </w:rPr>
        <w:t xml:space="preserve"> can enjoy them </w:t>
      </w:r>
      <w:proofErr w:type="gramStart"/>
      <w:r w:rsidR="00415AFB" w:rsidRPr="007E540C">
        <w:rPr>
          <w:rFonts w:asciiTheme="majorHAnsi" w:eastAsia="Poppins" w:hAnsiTheme="majorHAnsi" w:cstheme="majorHAnsi"/>
          <w:sz w:val="24"/>
          <w:szCs w:val="24"/>
        </w:rPr>
        <w:t xml:space="preserve">whether </w:t>
      </w:r>
      <w:r w:rsidR="00E8776C" w:rsidRPr="007E540C">
        <w:rPr>
          <w:rFonts w:asciiTheme="majorHAnsi" w:eastAsia="Poppins" w:hAnsiTheme="majorHAnsi" w:cstheme="majorHAnsi"/>
          <w:sz w:val="24"/>
          <w:szCs w:val="24"/>
        </w:rPr>
        <w:t>or not</w:t>
      </w:r>
      <w:proofErr w:type="gramEnd"/>
      <w:r w:rsidR="00E8776C" w:rsidRPr="007E540C">
        <w:rPr>
          <w:rFonts w:asciiTheme="majorHAnsi" w:eastAsia="Poppins" w:hAnsiTheme="majorHAnsi" w:cstheme="majorHAnsi"/>
          <w:sz w:val="24"/>
          <w:szCs w:val="24"/>
        </w:rPr>
        <w:t xml:space="preserve"> </w:t>
      </w:r>
      <w:r w:rsidR="00415AFB" w:rsidRPr="007E540C">
        <w:rPr>
          <w:rFonts w:asciiTheme="majorHAnsi" w:eastAsia="Poppins" w:hAnsiTheme="majorHAnsi" w:cstheme="majorHAnsi"/>
          <w:sz w:val="24"/>
          <w:szCs w:val="24"/>
        </w:rPr>
        <w:t>they are engaging with our creative programme</w:t>
      </w:r>
      <w:r w:rsidR="00D849BA" w:rsidRPr="007E540C">
        <w:rPr>
          <w:rFonts w:asciiTheme="majorHAnsi" w:eastAsia="Poppins" w:hAnsiTheme="majorHAnsi" w:cstheme="majorHAnsi"/>
          <w:sz w:val="24"/>
          <w:szCs w:val="24"/>
        </w:rPr>
        <w:t>s</w:t>
      </w:r>
      <w:r w:rsidR="00415AFB" w:rsidRPr="007E540C">
        <w:rPr>
          <w:rFonts w:asciiTheme="majorHAnsi" w:eastAsia="Poppins" w:hAnsiTheme="majorHAnsi" w:cstheme="majorHAnsi"/>
          <w:sz w:val="24"/>
          <w:szCs w:val="24"/>
        </w:rPr>
        <w:t xml:space="preserve">.  </w:t>
      </w:r>
      <w:r w:rsidRPr="007E540C">
        <w:rPr>
          <w:rFonts w:asciiTheme="majorHAnsi" w:eastAsia="Poppins" w:hAnsiTheme="majorHAnsi" w:cstheme="majorHAnsi"/>
          <w:sz w:val="24"/>
          <w:szCs w:val="24"/>
        </w:rPr>
        <w:t xml:space="preserve">Our space </w:t>
      </w:r>
      <w:r w:rsidR="005D64E3" w:rsidRPr="007E540C">
        <w:rPr>
          <w:rFonts w:asciiTheme="majorHAnsi" w:eastAsia="Poppins" w:hAnsiTheme="majorHAnsi" w:cstheme="majorHAnsi"/>
          <w:sz w:val="24"/>
          <w:szCs w:val="24"/>
        </w:rPr>
        <w:t>is</w:t>
      </w:r>
      <w:r w:rsidRPr="007E540C">
        <w:rPr>
          <w:rFonts w:asciiTheme="majorHAnsi" w:eastAsia="Poppins" w:hAnsiTheme="majorHAnsi" w:cstheme="majorHAnsi"/>
          <w:sz w:val="24"/>
          <w:szCs w:val="24"/>
        </w:rPr>
        <w:t xml:space="preserve"> one </w:t>
      </w:r>
      <w:r w:rsidR="00415AFB" w:rsidRPr="007E540C">
        <w:rPr>
          <w:rFonts w:asciiTheme="majorHAnsi" w:eastAsia="Poppins" w:hAnsiTheme="majorHAnsi" w:cstheme="majorHAnsi"/>
          <w:sz w:val="24"/>
          <w:szCs w:val="24"/>
        </w:rPr>
        <w:t>that artists regularly visit to develop new ideas and concepts, which we share with audiences.</w:t>
      </w:r>
    </w:p>
    <w:p w14:paraId="376D81E0" w14:textId="263B07C2" w:rsidR="00415AFB" w:rsidRPr="007E540C" w:rsidRDefault="00415AFB"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The artistic vision for Taunton Brewhouse will </w:t>
      </w:r>
      <w:r w:rsidR="005D64E3" w:rsidRPr="007E540C">
        <w:rPr>
          <w:rFonts w:asciiTheme="majorHAnsi" w:eastAsia="Poppins" w:hAnsiTheme="majorHAnsi" w:cstheme="majorHAnsi"/>
          <w:sz w:val="24"/>
          <w:szCs w:val="24"/>
        </w:rPr>
        <w:t xml:space="preserve">continue to </w:t>
      </w:r>
      <w:r w:rsidRPr="007E540C">
        <w:rPr>
          <w:rFonts w:asciiTheme="majorHAnsi" w:eastAsia="Poppins" w:hAnsiTheme="majorHAnsi" w:cstheme="majorHAnsi"/>
          <w:sz w:val="24"/>
          <w:szCs w:val="24"/>
        </w:rPr>
        <w:t xml:space="preserve">grow and develop.  The Main </w:t>
      </w:r>
      <w:r w:rsidR="00B73827" w:rsidRPr="007E540C">
        <w:rPr>
          <w:rFonts w:asciiTheme="majorHAnsi" w:eastAsia="Poppins" w:hAnsiTheme="majorHAnsi" w:cstheme="majorHAnsi"/>
          <w:sz w:val="24"/>
          <w:szCs w:val="24"/>
        </w:rPr>
        <w:t>Auditorium</w:t>
      </w:r>
      <w:r w:rsidRPr="007E540C">
        <w:rPr>
          <w:rFonts w:asciiTheme="majorHAnsi" w:eastAsia="Poppins" w:hAnsiTheme="majorHAnsi" w:cstheme="majorHAnsi"/>
          <w:sz w:val="24"/>
          <w:szCs w:val="24"/>
        </w:rPr>
        <w:t xml:space="preserve"> will continue to drive healthy ticket sales through a </w:t>
      </w:r>
      <w:r w:rsidR="00EA4F9C">
        <w:rPr>
          <w:rFonts w:asciiTheme="majorHAnsi" w:eastAsia="Poppins" w:hAnsiTheme="majorHAnsi" w:cstheme="majorHAnsi"/>
          <w:sz w:val="24"/>
          <w:szCs w:val="24"/>
        </w:rPr>
        <w:t>curated</w:t>
      </w:r>
      <w:r w:rsidRPr="007E540C">
        <w:rPr>
          <w:rFonts w:asciiTheme="majorHAnsi" w:eastAsia="Poppins" w:hAnsiTheme="majorHAnsi" w:cstheme="majorHAnsi"/>
          <w:sz w:val="24"/>
          <w:szCs w:val="24"/>
        </w:rPr>
        <w:t xml:space="preserve"> and distinctive programme.  We will bring the best of UK touring from </w:t>
      </w:r>
      <w:r w:rsidR="00D849BA" w:rsidRPr="007E540C">
        <w:rPr>
          <w:rFonts w:asciiTheme="majorHAnsi" w:eastAsia="Poppins" w:hAnsiTheme="majorHAnsi" w:cstheme="majorHAnsi"/>
          <w:sz w:val="24"/>
          <w:szCs w:val="24"/>
        </w:rPr>
        <w:t xml:space="preserve">leading </w:t>
      </w:r>
      <w:r w:rsidRPr="007E540C">
        <w:rPr>
          <w:rFonts w:asciiTheme="majorHAnsi" w:eastAsia="Poppins" w:hAnsiTheme="majorHAnsi" w:cstheme="majorHAnsi"/>
          <w:sz w:val="24"/>
          <w:szCs w:val="24"/>
        </w:rPr>
        <w:t xml:space="preserve">companies </w:t>
      </w:r>
      <w:r w:rsidR="00B0399C" w:rsidRPr="007E540C">
        <w:rPr>
          <w:rFonts w:asciiTheme="majorHAnsi" w:eastAsia="Poppins" w:hAnsiTheme="majorHAnsi" w:cstheme="majorHAnsi"/>
          <w:sz w:val="24"/>
          <w:szCs w:val="24"/>
        </w:rPr>
        <w:t xml:space="preserve">presenting original music, plays and comedy as well as </w:t>
      </w:r>
      <w:r w:rsidR="00EA4F9C">
        <w:rPr>
          <w:rFonts w:asciiTheme="majorHAnsi" w:eastAsia="Poppins" w:hAnsiTheme="majorHAnsi" w:cstheme="majorHAnsi"/>
          <w:sz w:val="24"/>
          <w:szCs w:val="24"/>
        </w:rPr>
        <w:t xml:space="preserve">selected films </w:t>
      </w:r>
      <w:r w:rsidR="00B0399C" w:rsidRPr="007E540C">
        <w:rPr>
          <w:rFonts w:asciiTheme="majorHAnsi" w:eastAsia="Poppins" w:hAnsiTheme="majorHAnsi" w:cstheme="majorHAnsi"/>
          <w:sz w:val="24"/>
          <w:szCs w:val="24"/>
        </w:rPr>
        <w:t xml:space="preserve">and event screenings from </w:t>
      </w:r>
      <w:r w:rsidR="00D849BA" w:rsidRPr="007E540C">
        <w:rPr>
          <w:rFonts w:asciiTheme="majorHAnsi" w:eastAsia="Poppins" w:hAnsiTheme="majorHAnsi" w:cstheme="majorHAnsi"/>
          <w:sz w:val="24"/>
          <w:szCs w:val="24"/>
        </w:rPr>
        <w:t>key</w:t>
      </w:r>
      <w:r w:rsidR="00B0399C" w:rsidRPr="007E540C">
        <w:rPr>
          <w:rFonts w:asciiTheme="majorHAnsi" w:eastAsia="Poppins" w:hAnsiTheme="majorHAnsi" w:cstheme="majorHAnsi"/>
          <w:sz w:val="24"/>
          <w:szCs w:val="24"/>
        </w:rPr>
        <w:t xml:space="preserve"> world stages to </w:t>
      </w:r>
      <w:r w:rsidR="00FB6EBE" w:rsidRPr="007E540C">
        <w:rPr>
          <w:rFonts w:asciiTheme="majorHAnsi" w:eastAsia="Poppins" w:hAnsiTheme="majorHAnsi" w:cstheme="majorHAnsi"/>
          <w:sz w:val="24"/>
          <w:szCs w:val="24"/>
        </w:rPr>
        <w:t>our</w:t>
      </w:r>
      <w:r w:rsidR="00B0399C" w:rsidRPr="007E540C">
        <w:rPr>
          <w:rFonts w:asciiTheme="majorHAnsi" w:eastAsia="Poppins" w:hAnsiTheme="majorHAnsi" w:cstheme="majorHAnsi"/>
          <w:sz w:val="24"/>
          <w:szCs w:val="24"/>
        </w:rPr>
        <w:t xml:space="preserve"> cinema.   </w:t>
      </w:r>
      <w:r w:rsidR="005D72C0">
        <w:rPr>
          <w:rFonts w:asciiTheme="majorHAnsi" w:eastAsia="Poppins" w:hAnsiTheme="majorHAnsi" w:cstheme="majorHAnsi"/>
          <w:sz w:val="24"/>
          <w:szCs w:val="24"/>
        </w:rPr>
        <w:t>In o</w:t>
      </w:r>
      <w:r w:rsidR="005D64E3" w:rsidRPr="007E540C">
        <w:rPr>
          <w:rFonts w:asciiTheme="majorHAnsi" w:eastAsia="Poppins" w:hAnsiTheme="majorHAnsi" w:cstheme="majorHAnsi"/>
          <w:sz w:val="24"/>
          <w:szCs w:val="24"/>
        </w:rPr>
        <w:t xml:space="preserve">ur </w:t>
      </w:r>
      <w:proofErr w:type="gramStart"/>
      <w:r w:rsidR="007E540C">
        <w:rPr>
          <w:rFonts w:asciiTheme="majorHAnsi" w:eastAsia="Poppins" w:hAnsiTheme="majorHAnsi" w:cstheme="majorHAnsi"/>
          <w:sz w:val="24"/>
          <w:szCs w:val="24"/>
        </w:rPr>
        <w:t>S</w:t>
      </w:r>
      <w:r w:rsidR="00B0399C" w:rsidRPr="007E540C">
        <w:rPr>
          <w:rFonts w:asciiTheme="majorHAnsi" w:eastAsia="Poppins" w:hAnsiTheme="majorHAnsi" w:cstheme="majorHAnsi"/>
          <w:sz w:val="24"/>
          <w:szCs w:val="24"/>
        </w:rPr>
        <w:t>tudio</w:t>
      </w:r>
      <w:proofErr w:type="gramEnd"/>
      <w:r w:rsidR="00B0399C" w:rsidRPr="007E540C">
        <w:rPr>
          <w:rFonts w:asciiTheme="majorHAnsi" w:eastAsia="Poppins" w:hAnsiTheme="majorHAnsi" w:cstheme="majorHAnsi"/>
          <w:sz w:val="24"/>
          <w:szCs w:val="24"/>
        </w:rPr>
        <w:t xml:space="preserve"> </w:t>
      </w:r>
      <w:r w:rsidR="005D72C0">
        <w:rPr>
          <w:rFonts w:asciiTheme="majorHAnsi" w:eastAsia="Poppins" w:hAnsiTheme="majorHAnsi" w:cstheme="majorHAnsi"/>
          <w:sz w:val="24"/>
          <w:szCs w:val="24"/>
        </w:rPr>
        <w:t xml:space="preserve">we </w:t>
      </w:r>
      <w:r w:rsidR="00B0399C" w:rsidRPr="007E540C">
        <w:rPr>
          <w:rFonts w:asciiTheme="majorHAnsi" w:eastAsia="Poppins" w:hAnsiTheme="majorHAnsi" w:cstheme="majorHAnsi"/>
          <w:sz w:val="24"/>
          <w:szCs w:val="24"/>
        </w:rPr>
        <w:t xml:space="preserve">focus on developing local and regional artists and their work.  </w:t>
      </w:r>
      <w:r w:rsidR="005D64E3" w:rsidRPr="007E540C">
        <w:rPr>
          <w:rFonts w:asciiTheme="majorHAnsi" w:eastAsia="Poppins" w:hAnsiTheme="majorHAnsi" w:cstheme="majorHAnsi"/>
          <w:sz w:val="24"/>
          <w:szCs w:val="24"/>
        </w:rPr>
        <w:t>O</w:t>
      </w:r>
      <w:r w:rsidR="00B0399C" w:rsidRPr="007E540C">
        <w:rPr>
          <w:rFonts w:asciiTheme="majorHAnsi" w:eastAsia="Poppins" w:hAnsiTheme="majorHAnsi" w:cstheme="majorHAnsi"/>
          <w:sz w:val="24"/>
          <w:szCs w:val="24"/>
        </w:rPr>
        <w:t xml:space="preserve">ur Creative hub </w:t>
      </w:r>
      <w:r w:rsidR="005D64E3" w:rsidRPr="007E540C">
        <w:rPr>
          <w:rFonts w:asciiTheme="majorHAnsi" w:eastAsia="Poppins" w:hAnsiTheme="majorHAnsi" w:cstheme="majorHAnsi"/>
          <w:sz w:val="24"/>
          <w:szCs w:val="24"/>
        </w:rPr>
        <w:t xml:space="preserve">offers </w:t>
      </w:r>
      <w:r w:rsidR="00B0399C" w:rsidRPr="007E540C">
        <w:rPr>
          <w:rFonts w:asciiTheme="majorHAnsi" w:eastAsia="Poppins" w:hAnsiTheme="majorHAnsi" w:cstheme="majorHAnsi"/>
          <w:sz w:val="24"/>
          <w:szCs w:val="24"/>
        </w:rPr>
        <w:t xml:space="preserve">a programme of life-long learning for adults </w:t>
      </w:r>
      <w:r w:rsidR="00E0121C" w:rsidRPr="007E540C">
        <w:rPr>
          <w:rFonts w:asciiTheme="majorHAnsi" w:eastAsia="Poppins" w:hAnsiTheme="majorHAnsi" w:cstheme="majorHAnsi"/>
          <w:sz w:val="24"/>
          <w:szCs w:val="24"/>
        </w:rPr>
        <w:t>while</w:t>
      </w:r>
      <w:r w:rsidR="00B0399C" w:rsidRPr="007E540C">
        <w:rPr>
          <w:rFonts w:asciiTheme="majorHAnsi" w:eastAsia="Poppins" w:hAnsiTheme="majorHAnsi" w:cstheme="majorHAnsi"/>
          <w:sz w:val="24"/>
          <w:szCs w:val="24"/>
        </w:rPr>
        <w:t xml:space="preserve"> </w:t>
      </w:r>
      <w:r w:rsidR="005D64E3" w:rsidRPr="007E540C">
        <w:rPr>
          <w:rFonts w:asciiTheme="majorHAnsi" w:eastAsia="Poppins" w:hAnsiTheme="majorHAnsi" w:cstheme="majorHAnsi"/>
          <w:sz w:val="24"/>
          <w:szCs w:val="24"/>
        </w:rPr>
        <w:t xml:space="preserve">our Youth Theatre offers </w:t>
      </w:r>
      <w:r w:rsidR="007E540C">
        <w:rPr>
          <w:rFonts w:asciiTheme="majorHAnsi" w:eastAsia="Poppins" w:hAnsiTheme="majorHAnsi" w:cstheme="majorHAnsi"/>
          <w:sz w:val="24"/>
          <w:szCs w:val="24"/>
        </w:rPr>
        <w:t xml:space="preserve">a wide range of </w:t>
      </w:r>
      <w:r w:rsidR="005D64E3" w:rsidRPr="007E540C">
        <w:rPr>
          <w:rFonts w:asciiTheme="majorHAnsi" w:eastAsia="Poppins" w:hAnsiTheme="majorHAnsi" w:cstheme="majorHAnsi"/>
          <w:sz w:val="24"/>
          <w:szCs w:val="24"/>
        </w:rPr>
        <w:t xml:space="preserve">opportunities for </w:t>
      </w:r>
      <w:r w:rsidR="007E540C">
        <w:rPr>
          <w:rFonts w:asciiTheme="majorHAnsi" w:eastAsia="Poppins" w:hAnsiTheme="majorHAnsi" w:cstheme="majorHAnsi"/>
          <w:sz w:val="24"/>
          <w:szCs w:val="24"/>
        </w:rPr>
        <w:t xml:space="preserve">our </w:t>
      </w:r>
      <w:r w:rsidR="00B0399C" w:rsidRPr="007E540C">
        <w:rPr>
          <w:rFonts w:asciiTheme="majorHAnsi" w:eastAsia="Poppins" w:hAnsiTheme="majorHAnsi" w:cstheme="majorHAnsi"/>
          <w:sz w:val="24"/>
          <w:szCs w:val="24"/>
        </w:rPr>
        <w:t>young people</w:t>
      </w:r>
      <w:r w:rsidR="007E540C">
        <w:rPr>
          <w:rFonts w:asciiTheme="majorHAnsi" w:eastAsia="Poppins" w:hAnsiTheme="majorHAnsi" w:cstheme="majorHAnsi"/>
          <w:sz w:val="24"/>
          <w:szCs w:val="24"/>
        </w:rPr>
        <w:t>.</w:t>
      </w:r>
    </w:p>
    <w:p w14:paraId="0FCC3497" w14:textId="1613F5D3" w:rsidR="00B0399C" w:rsidRPr="007E540C" w:rsidRDefault="00B0399C"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Beyond our building we </w:t>
      </w:r>
      <w:r w:rsidR="00D849BA" w:rsidRPr="007E540C">
        <w:rPr>
          <w:rFonts w:asciiTheme="majorHAnsi" w:eastAsia="Poppins" w:hAnsiTheme="majorHAnsi" w:cstheme="majorHAnsi"/>
          <w:sz w:val="24"/>
          <w:szCs w:val="24"/>
        </w:rPr>
        <w:t xml:space="preserve">experiment with </w:t>
      </w:r>
      <w:r w:rsidRPr="007E540C">
        <w:rPr>
          <w:rFonts w:asciiTheme="majorHAnsi" w:eastAsia="Poppins" w:hAnsiTheme="majorHAnsi" w:cstheme="majorHAnsi"/>
          <w:sz w:val="24"/>
          <w:szCs w:val="24"/>
        </w:rPr>
        <w:t>digital projects and work in strategic partnerships to present performance in other spaces and venues across the region.</w:t>
      </w:r>
    </w:p>
    <w:p w14:paraId="244ACA64" w14:textId="74DC1433" w:rsidR="000F5DD0" w:rsidRPr="007E540C" w:rsidRDefault="0060507A" w:rsidP="00FB01DA">
      <w:pPr>
        <w:spacing w:line="240" w:lineRule="auto"/>
        <w:rPr>
          <w:rFonts w:asciiTheme="majorHAnsi" w:eastAsia="Poppins" w:hAnsiTheme="majorHAnsi" w:cstheme="majorHAnsi"/>
          <w:b/>
          <w:bCs/>
          <w:sz w:val="24"/>
          <w:szCs w:val="24"/>
        </w:rPr>
      </w:pPr>
      <w:bookmarkStart w:id="1" w:name="_7tp2jhwwpa8p" w:colFirst="0" w:colLast="0"/>
      <w:bookmarkStart w:id="2" w:name="_u7zmsbknjriw" w:colFirst="0" w:colLast="0"/>
      <w:bookmarkStart w:id="3" w:name="_yojas8rqhs18" w:colFirst="0" w:colLast="0"/>
      <w:bookmarkEnd w:id="1"/>
      <w:bookmarkEnd w:id="2"/>
      <w:bookmarkEnd w:id="3"/>
      <w:r w:rsidRPr="007E540C">
        <w:rPr>
          <w:rFonts w:asciiTheme="majorHAnsi" w:eastAsia="Poppins" w:hAnsiTheme="majorHAnsi" w:cstheme="majorHAnsi"/>
          <w:b/>
          <w:bCs/>
          <w:sz w:val="24"/>
          <w:szCs w:val="24"/>
        </w:rPr>
        <w:t>Our governance</w:t>
      </w:r>
    </w:p>
    <w:p w14:paraId="64433252" w14:textId="43673B64" w:rsidR="000F5DD0" w:rsidRPr="007E540C" w:rsidRDefault="00617E41"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Taunton Theatre Association Ltd is a registered charity, and company limited by guarantee. It is governed by a board of trustees</w:t>
      </w:r>
      <w:r w:rsidR="005D64E3" w:rsidRPr="007E540C">
        <w:rPr>
          <w:rFonts w:asciiTheme="majorHAnsi" w:eastAsia="Poppins" w:hAnsiTheme="majorHAnsi" w:cstheme="majorHAnsi"/>
          <w:sz w:val="24"/>
          <w:szCs w:val="24"/>
        </w:rPr>
        <w:t>/directors</w:t>
      </w:r>
      <w:r w:rsidRPr="007E540C">
        <w:rPr>
          <w:rFonts w:asciiTheme="majorHAnsi" w:eastAsia="Poppins" w:hAnsiTheme="majorHAnsi" w:cstheme="majorHAnsi"/>
          <w:sz w:val="24"/>
          <w:szCs w:val="24"/>
        </w:rPr>
        <w:t xml:space="preserve"> with a broad range of expertise </w:t>
      </w:r>
      <w:r w:rsidR="00F20F30" w:rsidRPr="007E540C">
        <w:rPr>
          <w:rFonts w:asciiTheme="majorHAnsi" w:eastAsia="Poppins" w:hAnsiTheme="majorHAnsi" w:cstheme="majorHAnsi"/>
          <w:sz w:val="24"/>
          <w:szCs w:val="24"/>
        </w:rPr>
        <w:t xml:space="preserve">currently </w:t>
      </w:r>
      <w:r w:rsidRPr="007E540C">
        <w:rPr>
          <w:rFonts w:asciiTheme="majorHAnsi" w:eastAsia="Poppins" w:hAnsiTheme="majorHAnsi" w:cstheme="majorHAnsi"/>
          <w:sz w:val="24"/>
          <w:szCs w:val="24"/>
        </w:rPr>
        <w:t xml:space="preserve">covering the </w:t>
      </w:r>
      <w:r w:rsidR="00B1561F" w:rsidRPr="007E540C">
        <w:rPr>
          <w:rFonts w:asciiTheme="majorHAnsi" w:eastAsia="Poppins" w:hAnsiTheme="majorHAnsi" w:cstheme="majorHAnsi"/>
          <w:sz w:val="24"/>
          <w:szCs w:val="24"/>
        </w:rPr>
        <w:t>performing arts,</w:t>
      </w:r>
      <w:r w:rsidR="00EA4F9C">
        <w:rPr>
          <w:rFonts w:asciiTheme="majorHAnsi" w:eastAsia="Poppins" w:hAnsiTheme="majorHAnsi" w:cstheme="majorHAnsi"/>
          <w:sz w:val="24"/>
          <w:szCs w:val="24"/>
        </w:rPr>
        <w:t xml:space="preserve"> </w:t>
      </w:r>
      <w:r w:rsidR="0060507A" w:rsidRPr="007E540C">
        <w:rPr>
          <w:rFonts w:asciiTheme="majorHAnsi" w:eastAsia="Poppins" w:hAnsiTheme="majorHAnsi" w:cstheme="majorHAnsi"/>
          <w:sz w:val="24"/>
          <w:szCs w:val="24"/>
        </w:rPr>
        <w:t>strategic</w:t>
      </w:r>
      <w:r w:rsidRPr="007E540C">
        <w:rPr>
          <w:rFonts w:asciiTheme="majorHAnsi" w:eastAsia="Poppins" w:hAnsiTheme="majorHAnsi" w:cstheme="majorHAnsi"/>
          <w:sz w:val="24"/>
          <w:szCs w:val="24"/>
        </w:rPr>
        <w:t xml:space="preserve"> planning, </w:t>
      </w:r>
      <w:r w:rsidR="00D849BA" w:rsidRPr="007E540C">
        <w:rPr>
          <w:rFonts w:asciiTheme="majorHAnsi" w:eastAsia="Poppins" w:hAnsiTheme="majorHAnsi" w:cstheme="majorHAnsi"/>
          <w:sz w:val="24"/>
          <w:szCs w:val="24"/>
        </w:rPr>
        <w:t>finance,</w:t>
      </w:r>
      <w:r w:rsidR="005A6145">
        <w:rPr>
          <w:rFonts w:asciiTheme="majorHAnsi" w:eastAsia="Poppins" w:hAnsiTheme="majorHAnsi" w:cstheme="majorHAnsi"/>
          <w:sz w:val="24"/>
          <w:szCs w:val="24"/>
        </w:rPr>
        <w:t xml:space="preserve"> </w:t>
      </w:r>
      <w:r w:rsidR="00386995">
        <w:rPr>
          <w:rFonts w:asciiTheme="majorHAnsi" w:eastAsia="Poppins" w:hAnsiTheme="majorHAnsi" w:cstheme="majorHAnsi"/>
          <w:sz w:val="24"/>
          <w:szCs w:val="24"/>
        </w:rPr>
        <w:t xml:space="preserve">facilities maintenance, general </w:t>
      </w:r>
      <w:r w:rsidRPr="007E540C">
        <w:rPr>
          <w:rFonts w:asciiTheme="majorHAnsi" w:eastAsia="Poppins" w:hAnsiTheme="majorHAnsi" w:cstheme="majorHAnsi"/>
          <w:sz w:val="24"/>
          <w:szCs w:val="24"/>
        </w:rPr>
        <w:t xml:space="preserve">management, </w:t>
      </w:r>
      <w:r w:rsidR="008940F0" w:rsidRPr="007E540C">
        <w:rPr>
          <w:rFonts w:asciiTheme="majorHAnsi" w:eastAsia="Poppins" w:hAnsiTheme="majorHAnsi" w:cstheme="majorHAnsi"/>
          <w:sz w:val="24"/>
          <w:szCs w:val="24"/>
        </w:rPr>
        <w:t xml:space="preserve">legal </w:t>
      </w:r>
      <w:r w:rsidR="00386995">
        <w:rPr>
          <w:rFonts w:asciiTheme="majorHAnsi" w:eastAsia="Poppins" w:hAnsiTheme="majorHAnsi" w:cstheme="majorHAnsi"/>
          <w:sz w:val="24"/>
          <w:szCs w:val="24"/>
        </w:rPr>
        <w:t xml:space="preserve">matters </w:t>
      </w:r>
      <w:r w:rsidR="00D849BA" w:rsidRPr="007E540C">
        <w:rPr>
          <w:rFonts w:asciiTheme="majorHAnsi" w:eastAsia="Poppins" w:hAnsiTheme="majorHAnsi" w:cstheme="majorHAnsi"/>
          <w:sz w:val="24"/>
          <w:szCs w:val="24"/>
        </w:rPr>
        <w:t>and governance</w:t>
      </w:r>
      <w:r w:rsidR="008940F0" w:rsidRPr="007E540C">
        <w:rPr>
          <w:rFonts w:asciiTheme="majorHAnsi" w:eastAsia="Poppins" w:hAnsiTheme="majorHAnsi" w:cstheme="majorHAnsi"/>
          <w:sz w:val="24"/>
          <w:szCs w:val="24"/>
        </w:rPr>
        <w:t xml:space="preserve">. </w:t>
      </w:r>
      <w:r w:rsidRPr="007E540C">
        <w:rPr>
          <w:rFonts w:asciiTheme="majorHAnsi" w:eastAsia="Poppins" w:hAnsiTheme="majorHAnsi" w:cstheme="majorHAnsi"/>
          <w:sz w:val="24"/>
          <w:szCs w:val="24"/>
        </w:rPr>
        <w:t xml:space="preserve"> Trustees are responsible for the overall governance and strategic direction of the organisation. </w:t>
      </w:r>
      <w:r w:rsidR="005B1153" w:rsidRPr="007E540C">
        <w:rPr>
          <w:rFonts w:asciiTheme="majorHAnsi" w:eastAsia="Poppins" w:hAnsiTheme="majorHAnsi" w:cstheme="majorHAnsi"/>
          <w:sz w:val="24"/>
          <w:szCs w:val="24"/>
        </w:rPr>
        <w:t xml:space="preserve"> Representatives from our Local Authority attend meetings</w:t>
      </w:r>
      <w:r w:rsidR="00691FCD" w:rsidRPr="007E540C">
        <w:rPr>
          <w:rFonts w:asciiTheme="majorHAnsi" w:eastAsia="Poppins" w:hAnsiTheme="majorHAnsi" w:cstheme="majorHAnsi"/>
          <w:sz w:val="24"/>
          <w:szCs w:val="24"/>
        </w:rPr>
        <w:t xml:space="preserve"> as observers and advisers</w:t>
      </w:r>
      <w:r w:rsidR="005B1153" w:rsidRPr="007E540C">
        <w:rPr>
          <w:rFonts w:asciiTheme="majorHAnsi" w:eastAsia="Poppins" w:hAnsiTheme="majorHAnsi" w:cstheme="majorHAnsi"/>
          <w:sz w:val="24"/>
          <w:szCs w:val="24"/>
        </w:rPr>
        <w:t>.   The Board supports</w:t>
      </w:r>
      <w:r w:rsidRPr="007E540C">
        <w:rPr>
          <w:rFonts w:asciiTheme="majorHAnsi" w:eastAsia="Poppins" w:hAnsiTheme="majorHAnsi" w:cstheme="majorHAnsi"/>
          <w:sz w:val="24"/>
          <w:szCs w:val="24"/>
        </w:rPr>
        <w:t xml:space="preserve"> the </w:t>
      </w:r>
      <w:r w:rsidR="00B1561F" w:rsidRPr="007E540C">
        <w:rPr>
          <w:rFonts w:asciiTheme="majorHAnsi" w:eastAsia="Poppins" w:hAnsiTheme="majorHAnsi" w:cstheme="majorHAnsi"/>
          <w:sz w:val="24"/>
          <w:szCs w:val="24"/>
        </w:rPr>
        <w:t xml:space="preserve">Executive </w:t>
      </w:r>
      <w:r w:rsidRPr="007E540C">
        <w:rPr>
          <w:rFonts w:asciiTheme="majorHAnsi" w:eastAsia="Poppins" w:hAnsiTheme="majorHAnsi" w:cstheme="majorHAnsi"/>
          <w:sz w:val="24"/>
          <w:szCs w:val="24"/>
        </w:rPr>
        <w:t xml:space="preserve">Director and staff team to deliver the charity’s objectives, while upholding its values. </w:t>
      </w:r>
      <w:r w:rsidR="00B1561F" w:rsidRPr="007E540C">
        <w:rPr>
          <w:rFonts w:asciiTheme="majorHAnsi" w:eastAsia="Poppins" w:hAnsiTheme="majorHAnsi" w:cstheme="majorHAnsi"/>
          <w:sz w:val="24"/>
          <w:szCs w:val="24"/>
        </w:rPr>
        <w:t xml:space="preserve">  TTA Taunton Brewhouse encourages an open culture </w:t>
      </w:r>
      <w:r w:rsidR="00612A94" w:rsidRPr="007E540C">
        <w:rPr>
          <w:rFonts w:asciiTheme="majorHAnsi" w:eastAsia="Poppins" w:hAnsiTheme="majorHAnsi" w:cstheme="majorHAnsi"/>
          <w:sz w:val="24"/>
          <w:szCs w:val="24"/>
        </w:rPr>
        <w:t>where volunteers play a key role in supporting the employed staff team.</w:t>
      </w:r>
      <w:r w:rsidRPr="007E540C">
        <w:rPr>
          <w:rFonts w:asciiTheme="majorHAnsi" w:eastAsia="Poppins" w:hAnsiTheme="majorHAnsi" w:cstheme="majorHAnsi"/>
          <w:sz w:val="24"/>
          <w:szCs w:val="24"/>
        </w:rPr>
        <w:t xml:space="preserve"> Trustees</w:t>
      </w:r>
      <w:r w:rsidR="00B53974" w:rsidRPr="007E540C">
        <w:rPr>
          <w:rFonts w:asciiTheme="majorHAnsi" w:eastAsia="Poppins" w:hAnsiTheme="majorHAnsi" w:cstheme="majorHAnsi"/>
          <w:sz w:val="24"/>
          <w:szCs w:val="24"/>
        </w:rPr>
        <w:t>, who are also volunteers,</w:t>
      </w:r>
      <w:r w:rsidRPr="007E540C">
        <w:rPr>
          <w:rFonts w:asciiTheme="majorHAnsi" w:eastAsia="Poppins" w:hAnsiTheme="majorHAnsi" w:cstheme="majorHAnsi"/>
          <w:sz w:val="24"/>
          <w:szCs w:val="24"/>
        </w:rPr>
        <w:t xml:space="preserve"> are invited to share their skills, </w:t>
      </w:r>
      <w:r w:rsidR="0060507A" w:rsidRPr="007E540C">
        <w:rPr>
          <w:rFonts w:asciiTheme="majorHAnsi" w:eastAsia="Poppins" w:hAnsiTheme="majorHAnsi" w:cstheme="majorHAnsi"/>
          <w:sz w:val="24"/>
          <w:szCs w:val="24"/>
        </w:rPr>
        <w:t>perspectives,</w:t>
      </w:r>
      <w:r w:rsidRPr="007E540C">
        <w:rPr>
          <w:rFonts w:asciiTheme="majorHAnsi" w:eastAsia="Poppins" w:hAnsiTheme="majorHAnsi" w:cstheme="majorHAnsi"/>
          <w:sz w:val="24"/>
          <w:szCs w:val="24"/>
        </w:rPr>
        <w:t xml:space="preserve"> and experience to support the development of </w:t>
      </w:r>
      <w:r w:rsidR="00612A94" w:rsidRPr="007E540C">
        <w:rPr>
          <w:rFonts w:asciiTheme="majorHAnsi" w:eastAsia="Poppins" w:hAnsiTheme="majorHAnsi" w:cstheme="majorHAnsi"/>
          <w:sz w:val="24"/>
          <w:szCs w:val="24"/>
        </w:rPr>
        <w:t>the Company.</w:t>
      </w:r>
    </w:p>
    <w:p w14:paraId="0FA4DD1F" w14:textId="123F3C2A" w:rsidR="00812434" w:rsidRPr="007E540C" w:rsidRDefault="00812434"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A wholly owned subsidiary, TTA Trading Ltd</w:t>
      </w:r>
      <w:r w:rsidR="004579EF" w:rsidRPr="007E540C">
        <w:rPr>
          <w:rFonts w:asciiTheme="majorHAnsi" w:eastAsia="Poppins" w:hAnsiTheme="majorHAnsi" w:cstheme="majorHAnsi"/>
          <w:sz w:val="24"/>
          <w:szCs w:val="24"/>
        </w:rPr>
        <w:t xml:space="preserve"> with its own Board, operates our non-charitable activities and covenants its surplus to the charity.   The two companies form the ‘group’.</w:t>
      </w:r>
    </w:p>
    <w:p w14:paraId="60FA2E45" w14:textId="636E0528" w:rsidR="008F0977" w:rsidRPr="007E540C" w:rsidRDefault="008F0977" w:rsidP="008F0977">
      <w:pPr>
        <w:spacing w:line="240" w:lineRule="auto"/>
        <w:jc w:val="both"/>
        <w:rPr>
          <w:rFonts w:asciiTheme="majorHAnsi" w:eastAsia="Poppins" w:hAnsiTheme="majorHAnsi" w:cstheme="majorHAnsi"/>
          <w:b/>
          <w:bCs/>
          <w:sz w:val="24"/>
          <w:szCs w:val="24"/>
        </w:rPr>
      </w:pPr>
      <w:r w:rsidRPr="007E540C">
        <w:rPr>
          <w:rFonts w:asciiTheme="majorHAnsi" w:eastAsia="Poppins" w:hAnsiTheme="majorHAnsi" w:cstheme="majorHAnsi"/>
          <w:b/>
          <w:bCs/>
          <w:sz w:val="24"/>
          <w:szCs w:val="24"/>
        </w:rPr>
        <w:t>Our funding</w:t>
      </w:r>
      <w:r w:rsidR="00691FCD" w:rsidRPr="007E540C">
        <w:rPr>
          <w:rFonts w:asciiTheme="majorHAnsi" w:eastAsia="Poppins" w:hAnsiTheme="majorHAnsi" w:cstheme="majorHAnsi"/>
          <w:b/>
          <w:bCs/>
          <w:sz w:val="24"/>
          <w:szCs w:val="24"/>
        </w:rPr>
        <w:t xml:space="preserve"> priorities</w:t>
      </w:r>
    </w:p>
    <w:p w14:paraId="4FEBD995" w14:textId="403DF388" w:rsidR="008F0977" w:rsidRPr="007E540C" w:rsidRDefault="008940F0" w:rsidP="008F0977">
      <w:pPr>
        <w:spacing w:after="120" w:line="240" w:lineRule="auto"/>
        <w:jc w:val="both"/>
        <w:rPr>
          <w:rFonts w:asciiTheme="majorHAnsi" w:eastAsia="Poppins" w:hAnsiTheme="majorHAnsi" w:cstheme="majorHAnsi"/>
          <w:sz w:val="24"/>
          <w:szCs w:val="24"/>
        </w:rPr>
      </w:pPr>
      <w:r w:rsidRPr="007E540C">
        <w:rPr>
          <w:rFonts w:ascii="Calibri" w:hAnsi="Calibri" w:cs="Calibri"/>
          <w:sz w:val="24"/>
          <w:szCs w:val="24"/>
        </w:rPr>
        <w:t>We are developing a funding strategy that will enable us to meet building maintenance costs</w:t>
      </w:r>
      <w:r w:rsidR="00691FCD" w:rsidRPr="007E540C">
        <w:rPr>
          <w:rFonts w:ascii="Calibri" w:hAnsi="Calibri" w:cs="Calibri"/>
          <w:sz w:val="24"/>
          <w:szCs w:val="24"/>
        </w:rPr>
        <w:t xml:space="preserve"> </w:t>
      </w:r>
      <w:r w:rsidRPr="007E540C">
        <w:rPr>
          <w:rFonts w:ascii="Calibri" w:hAnsi="Calibri" w:cs="Calibri"/>
          <w:sz w:val="24"/>
          <w:szCs w:val="24"/>
        </w:rPr>
        <w:t xml:space="preserve">to </w:t>
      </w:r>
      <w:r w:rsidR="007E540C">
        <w:rPr>
          <w:rFonts w:ascii="Calibri" w:hAnsi="Calibri" w:cs="Calibri"/>
          <w:sz w:val="24"/>
          <w:szCs w:val="24"/>
        </w:rPr>
        <w:t>cover</w:t>
      </w:r>
      <w:r w:rsidRPr="007E540C">
        <w:rPr>
          <w:rFonts w:ascii="Calibri" w:hAnsi="Calibri" w:cs="Calibri"/>
          <w:sz w:val="24"/>
          <w:szCs w:val="24"/>
        </w:rPr>
        <w:t xml:space="preserve"> </w:t>
      </w:r>
      <w:r w:rsidR="005D72C0">
        <w:rPr>
          <w:rFonts w:ascii="Calibri" w:hAnsi="Calibri" w:cs="Calibri"/>
          <w:sz w:val="24"/>
          <w:szCs w:val="24"/>
        </w:rPr>
        <w:t>known</w:t>
      </w:r>
      <w:r w:rsidRPr="007E540C">
        <w:rPr>
          <w:rFonts w:ascii="Calibri" w:hAnsi="Calibri" w:cs="Calibri"/>
          <w:sz w:val="24"/>
          <w:szCs w:val="24"/>
        </w:rPr>
        <w:t xml:space="preserve"> and</w:t>
      </w:r>
      <w:r w:rsidR="005D72C0">
        <w:rPr>
          <w:rFonts w:ascii="Calibri" w:hAnsi="Calibri" w:cs="Calibri"/>
          <w:sz w:val="24"/>
          <w:szCs w:val="24"/>
        </w:rPr>
        <w:t xml:space="preserve"> likely</w:t>
      </w:r>
      <w:r w:rsidRPr="007E540C">
        <w:rPr>
          <w:rFonts w:ascii="Calibri" w:hAnsi="Calibri" w:cs="Calibri"/>
          <w:sz w:val="24"/>
          <w:szCs w:val="24"/>
        </w:rPr>
        <w:t xml:space="preserve"> requirements.  </w:t>
      </w:r>
      <w:r w:rsidR="00386995">
        <w:rPr>
          <w:rFonts w:ascii="Calibri" w:hAnsi="Calibri" w:cs="Calibri"/>
          <w:sz w:val="24"/>
          <w:szCs w:val="24"/>
        </w:rPr>
        <w:t xml:space="preserve">We have negotiated a 5-year funding agreement with </w:t>
      </w:r>
      <w:r w:rsidRPr="007E540C">
        <w:rPr>
          <w:rFonts w:ascii="Calibri" w:hAnsi="Calibri" w:cs="Calibri"/>
          <w:sz w:val="24"/>
          <w:szCs w:val="24"/>
        </w:rPr>
        <w:t xml:space="preserve">Taunton Town Council </w:t>
      </w:r>
      <w:r w:rsidR="00386995">
        <w:rPr>
          <w:rFonts w:ascii="Calibri" w:hAnsi="Calibri" w:cs="Calibri"/>
          <w:sz w:val="24"/>
          <w:szCs w:val="24"/>
        </w:rPr>
        <w:t xml:space="preserve">from April 2026 which includes a </w:t>
      </w:r>
      <w:r w:rsidRPr="007E540C">
        <w:rPr>
          <w:rFonts w:ascii="Calibri" w:hAnsi="Calibri" w:cs="Calibri"/>
          <w:sz w:val="24"/>
          <w:szCs w:val="24"/>
        </w:rPr>
        <w:t xml:space="preserve">contribution to maintenance and other core costs.   </w:t>
      </w:r>
      <w:r w:rsidR="00386995">
        <w:rPr>
          <w:rFonts w:ascii="Calibri" w:hAnsi="Calibri" w:cs="Calibri"/>
          <w:sz w:val="24"/>
          <w:szCs w:val="24"/>
        </w:rPr>
        <w:t>I</w:t>
      </w:r>
      <w:r w:rsidRPr="007E540C">
        <w:rPr>
          <w:rFonts w:ascii="Calibri" w:hAnsi="Calibri" w:cs="Calibri"/>
          <w:sz w:val="24"/>
          <w:szCs w:val="24"/>
        </w:rPr>
        <w:t>n addition</w:t>
      </w:r>
      <w:r w:rsidR="005D72C0">
        <w:rPr>
          <w:rFonts w:ascii="Calibri" w:hAnsi="Calibri" w:cs="Calibri"/>
          <w:sz w:val="24"/>
          <w:szCs w:val="24"/>
        </w:rPr>
        <w:t>,</w:t>
      </w:r>
      <w:r w:rsidRPr="007E540C">
        <w:rPr>
          <w:rFonts w:ascii="Calibri" w:hAnsi="Calibri" w:cs="Calibri"/>
          <w:sz w:val="24"/>
          <w:szCs w:val="24"/>
        </w:rPr>
        <w:t xml:space="preserve"> </w:t>
      </w:r>
      <w:r w:rsidR="00386995">
        <w:rPr>
          <w:rFonts w:ascii="Calibri" w:hAnsi="Calibri" w:cs="Calibri"/>
          <w:sz w:val="24"/>
          <w:szCs w:val="24"/>
        </w:rPr>
        <w:t>we regularly seek</w:t>
      </w:r>
      <w:r w:rsidRPr="007E540C">
        <w:rPr>
          <w:rFonts w:ascii="Calibri" w:hAnsi="Calibri" w:cs="Calibri"/>
          <w:sz w:val="24"/>
          <w:szCs w:val="24"/>
        </w:rPr>
        <w:t xml:space="preserve"> funds for arts specific projects </w:t>
      </w:r>
      <w:r w:rsidR="007E540C">
        <w:rPr>
          <w:rFonts w:ascii="Calibri" w:hAnsi="Calibri" w:cs="Calibri"/>
          <w:sz w:val="24"/>
          <w:szCs w:val="24"/>
        </w:rPr>
        <w:t>and</w:t>
      </w:r>
      <w:r w:rsidRPr="007E540C">
        <w:rPr>
          <w:rFonts w:ascii="Calibri" w:hAnsi="Calibri" w:cs="Calibri"/>
          <w:sz w:val="24"/>
          <w:szCs w:val="24"/>
        </w:rPr>
        <w:t xml:space="preserve"> funds to support our community based charitable activities such as being a warm, accessible space </w:t>
      </w:r>
      <w:r w:rsidRPr="007E540C">
        <w:rPr>
          <w:rFonts w:ascii="Calibri" w:hAnsi="Calibri" w:cs="Calibri"/>
          <w:sz w:val="24"/>
          <w:szCs w:val="24"/>
        </w:rPr>
        <w:lastRenderedPageBreak/>
        <w:t>for all</w:t>
      </w:r>
      <w:r w:rsidR="00D07F09" w:rsidRPr="007E540C">
        <w:rPr>
          <w:rFonts w:ascii="Calibri" w:hAnsi="Calibri" w:cs="Calibri"/>
          <w:sz w:val="24"/>
          <w:szCs w:val="24"/>
        </w:rPr>
        <w:t>.</w:t>
      </w:r>
      <w:r w:rsidR="00691FCD" w:rsidRPr="007E540C">
        <w:rPr>
          <w:rFonts w:ascii="Calibri" w:hAnsi="Calibri" w:cs="Calibri"/>
          <w:sz w:val="24"/>
          <w:szCs w:val="24"/>
        </w:rPr>
        <w:t xml:space="preserve"> Our Trading subsidiary makes an </w:t>
      </w:r>
      <w:r w:rsidR="008F0977" w:rsidRPr="007E540C">
        <w:rPr>
          <w:rFonts w:ascii="Calibri" w:hAnsi="Calibri" w:cs="Calibri"/>
          <w:sz w:val="24"/>
          <w:szCs w:val="24"/>
        </w:rPr>
        <w:t>annual donation</w:t>
      </w:r>
      <w:r w:rsidR="00D07F09" w:rsidRPr="007E540C">
        <w:rPr>
          <w:rFonts w:ascii="Calibri" w:hAnsi="Calibri" w:cs="Calibri"/>
          <w:sz w:val="24"/>
          <w:szCs w:val="24"/>
        </w:rPr>
        <w:t>,</w:t>
      </w:r>
      <w:r w:rsidR="00691FCD" w:rsidRPr="007E540C">
        <w:rPr>
          <w:rFonts w:ascii="Calibri" w:hAnsi="Calibri" w:cs="Calibri"/>
          <w:sz w:val="24"/>
          <w:szCs w:val="24"/>
        </w:rPr>
        <w:t xml:space="preserve"> but m</w:t>
      </w:r>
      <w:r w:rsidR="008F0977" w:rsidRPr="007E540C">
        <w:rPr>
          <w:rFonts w:ascii="Calibri" w:hAnsi="Calibri" w:cs="Calibri"/>
          <w:sz w:val="24"/>
          <w:szCs w:val="24"/>
        </w:rPr>
        <w:t xml:space="preserve">ost funds are raised </w:t>
      </w:r>
      <w:r w:rsidR="00D07F09" w:rsidRPr="007E540C">
        <w:rPr>
          <w:rFonts w:ascii="Calibri" w:hAnsi="Calibri" w:cs="Calibri"/>
          <w:sz w:val="24"/>
          <w:szCs w:val="24"/>
        </w:rPr>
        <w:t xml:space="preserve">currently </w:t>
      </w:r>
      <w:r w:rsidR="008F0977" w:rsidRPr="007E540C">
        <w:rPr>
          <w:rFonts w:ascii="Calibri" w:hAnsi="Calibri" w:cs="Calibri"/>
          <w:sz w:val="24"/>
          <w:szCs w:val="24"/>
        </w:rPr>
        <w:t xml:space="preserve">through the sale of tickets </w:t>
      </w:r>
      <w:r w:rsidR="00D57AFD" w:rsidRPr="007E540C">
        <w:rPr>
          <w:rFonts w:ascii="Calibri" w:hAnsi="Calibri" w:cs="Calibri"/>
          <w:sz w:val="24"/>
          <w:szCs w:val="24"/>
        </w:rPr>
        <w:t>for perf</w:t>
      </w:r>
      <w:r w:rsidR="008F0977" w:rsidRPr="007E540C">
        <w:rPr>
          <w:rFonts w:ascii="Calibri" w:hAnsi="Calibri" w:cs="Calibri"/>
          <w:sz w:val="24"/>
          <w:szCs w:val="24"/>
        </w:rPr>
        <w:t>o</w:t>
      </w:r>
      <w:r w:rsidR="00D57AFD" w:rsidRPr="007E540C">
        <w:rPr>
          <w:rFonts w:ascii="Calibri" w:hAnsi="Calibri" w:cs="Calibri"/>
          <w:sz w:val="24"/>
          <w:szCs w:val="24"/>
        </w:rPr>
        <w:t>rmance</w:t>
      </w:r>
      <w:r w:rsidR="00B53974" w:rsidRPr="007E540C">
        <w:rPr>
          <w:rFonts w:ascii="Calibri" w:hAnsi="Calibri" w:cs="Calibri"/>
          <w:sz w:val="24"/>
          <w:szCs w:val="24"/>
        </w:rPr>
        <w:t xml:space="preserve"> and </w:t>
      </w:r>
      <w:r w:rsidR="00E0121C" w:rsidRPr="007E540C">
        <w:rPr>
          <w:rFonts w:ascii="Calibri" w:hAnsi="Calibri" w:cs="Calibri"/>
          <w:sz w:val="24"/>
          <w:szCs w:val="24"/>
        </w:rPr>
        <w:t>events.</w:t>
      </w:r>
      <w:r w:rsidR="00D57AFD" w:rsidRPr="007E540C">
        <w:rPr>
          <w:rFonts w:ascii="Calibri" w:hAnsi="Calibri" w:cs="Calibri"/>
          <w:sz w:val="24"/>
          <w:szCs w:val="24"/>
        </w:rPr>
        <w:t xml:space="preserve"> </w:t>
      </w:r>
    </w:p>
    <w:p w14:paraId="179FF254" w14:textId="2CC9462A" w:rsidR="000F5DD0" w:rsidRPr="007E540C" w:rsidRDefault="0054703C" w:rsidP="00FB01DA">
      <w:pPr>
        <w:spacing w:line="240" w:lineRule="auto"/>
        <w:rPr>
          <w:rFonts w:asciiTheme="majorHAnsi" w:eastAsia="Poppins" w:hAnsiTheme="majorHAnsi" w:cstheme="majorHAnsi"/>
          <w:b/>
          <w:sz w:val="24"/>
          <w:szCs w:val="24"/>
        </w:rPr>
      </w:pPr>
      <w:r w:rsidRPr="007E540C">
        <w:rPr>
          <w:rFonts w:asciiTheme="majorHAnsi" w:eastAsia="Poppins" w:hAnsiTheme="majorHAnsi" w:cstheme="majorHAnsi"/>
          <w:b/>
          <w:sz w:val="24"/>
          <w:szCs w:val="24"/>
        </w:rPr>
        <w:t xml:space="preserve">What we expect of </w:t>
      </w:r>
      <w:r w:rsidR="005B1153" w:rsidRPr="007E540C">
        <w:rPr>
          <w:rFonts w:asciiTheme="majorHAnsi" w:eastAsia="Poppins" w:hAnsiTheme="majorHAnsi" w:cstheme="majorHAnsi"/>
          <w:b/>
          <w:sz w:val="24"/>
          <w:szCs w:val="24"/>
        </w:rPr>
        <w:t>trustees</w:t>
      </w:r>
    </w:p>
    <w:p w14:paraId="797B12C4" w14:textId="71076206" w:rsidR="000F5DD0" w:rsidRPr="007E540C" w:rsidRDefault="0054703C" w:rsidP="00B73827">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The </w:t>
      </w:r>
      <w:r w:rsidR="00DE1F27" w:rsidRPr="007E540C">
        <w:rPr>
          <w:rFonts w:asciiTheme="majorHAnsi" w:eastAsia="Poppins" w:hAnsiTheme="majorHAnsi" w:cstheme="majorHAnsi"/>
          <w:sz w:val="24"/>
          <w:szCs w:val="24"/>
        </w:rPr>
        <w:t>B</w:t>
      </w:r>
      <w:r w:rsidRPr="007E540C">
        <w:rPr>
          <w:rFonts w:asciiTheme="majorHAnsi" w:eastAsia="Poppins" w:hAnsiTheme="majorHAnsi" w:cstheme="majorHAnsi"/>
          <w:sz w:val="24"/>
          <w:szCs w:val="24"/>
        </w:rPr>
        <w:t xml:space="preserve">oard </w:t>
      </w:r>
      <w:r w:rsidR="00DE1F27" w:rsidRPr="007E540C">
        <w:rPr>
          <w:rFonts w:asciiTheme="majorHAnsi" w:eastAsia="Poppins" w:hAnsiTheme="majorHAnsi" w:cstheme="majorHAnsi"/>
          <w:sz w:val="24"/>
          <w:szCs w:val="24"/>
        </w:rPr>
        <w:t xml:space="preserve">normally </w:t>
      </w:r>
      <w:r w:rsidRPr="007E540C">
        <w:rPr>
          <w:rFonts w:asciiTheme="majorHAnsi" w:eastAsia="Poppins" w:hAnsiTheme="majorHAnsi" w:cstheme="majorHAnsi"/>
          <w:sz w:val="24"/>
          <w:szCs w:val="24"/>
        </w:rPr>
        <w:t xml:space="preserve">meets </w:t>
      </w:r>
      <w:r w:rsidR="00612A94" w:rsidRPr="007E540C">
        <w:rPr>
          <w:rFonts w:asciiTheme="majorHAnsi" w:eastAsia="Poppins" w:hAnsiTheme="majorHAnsi" w:cstheme="majorHAnsi"/>
          <w:sz w:val="24"/>
          <w:szCs w:val="24"/>
        </w:rPr>
        <w:t xml:space="preserve">4 times a year </w:t>
      </w:r>
      <w:r w:rsidRPr="007E540C">
        <w:rPr>
          <w:rFonts w:asciiTheme="majorHAnsi" w:eastAsia="Poppins" w:hAnsiTheme="majorHAnsi" w:cstheme="majorHAnsi"/>
          <w:sz w:val="24"/>
          <w:szCs w:val="24"/>
        </w:rPr>
        <w:t xml:space="preserve">for </w:t>
      </w:r>
      <w:r w:rsidR="00FB01DA" w:rsidRPr="007E540C">
        <w:rPr>
          <w:rFonts w:asciiTheme="majorHAnsi" w:eastAsia="Poppins" w:hAnsiTheme="majorHAnsi" w:cstheme="majorHAnsi"/>
          <w:sz w:val="24"/>
          <w:szCs w:val="24"/>
        </w:rPr>
        <w:t xml:space="preserve">approximately </w:t>
      </w:r>
      <w:r w:rsidR="00612A94" w:rsidRPr="007E540C">
        <w:rPr>
          <w:rFonts w:asciiTheme="majorHAnsi" w:eastAsia="Poppins" w:hAnsiTheme="majorHAnsi" w:cstheme="majorHAnsi"/>
          <w:sz w:val="24"/>
          <w:szCs w:val="24"/>
        </w:rPr>
        <w:t>2</w:t>
      </w:r>
      <w:r w:rsidRPr="007E540C">
        <w:rPr>
          <w:rFonts w:asciiTheme="majorHAnsi" w:eastAsia="Poppins" w:hAnsiTheme="majorHAnsi" w:cstheme="majorHAnsi"/>
          <w:sz w:val="24"/>
          <w:szCs w:val="24"/>
        </w:rPr>
        <w:t xml:space="preserve"> hours</w:t>
      </w:r>
      <w:r w:rsidR="00B26BDB" w:rsidRPr="007E540C">
        <w:rPr>
          <w:rFonts w:asciiTheme="majorHAnsi" w:eastAsia="Poppins" w:hAnsiTheme="majorHAnsi" w:cstheme="majorHAnsi"/>
          <w:sz w:val="24"/>
          <w:szCs w:val="24"/>
        </w:rPr>
        <w:t xml:space="preserve"> (6.30</w:t>
      </w:r>
      <w:r w:rsidR="005B1153" w:rsidRPr="007E540C">
        <w:rPr>
          <w:rFonts w:asciiTheme="majorHAnsi" w:eastAsia="Poppins" w:hAnsiTheme="majorHAnsi" w:cstheme="majorHAnsi"/>
          <w:sz w:val="24"/>
          <w:szCs w:val="24"/>
        </w:rPr>
        <w:t xml:space="preserve"> pm</w:t>
      </w:r>
      <w:r w:rsidR="00B26BDB" w:rsidRPr="007E540C">
        <w:rPr>
          <w:rFonts w:asciiTheme="majorHAnsi" w:eastAsia="Poppins" w:hAnsiTheme="majorHAnsi" w:cstheme="majorHAnsi"/>
          <w:sz w:val="24"/>
          <w:szCs w:val="24"/>
        </w:rPr>
        <w:t xml:space="preserve"> start) </w:t>
      </w:r>
      <w:r w:rsidR="006E5D0A">
        <w:rPr>
          <w:rFonts w:asciiTheme="majorHAnsi" w:eastAsia="Poppins" w:hAnsiTheme="majorHAnsi" w:cstheme="majorHAnsi"/>
          <w:sz w:val="24"/>
          <w:szCs w:val="24"/>
        </w:rPr>
        <w:t xml:space="preserve">on Mondays </w:t>
      </w:r>
      <w:r w:rsidR="00612A94" w:rsidRPr="007E540C">
        <w:rPr>
          <w:rFonts w:asciiTheme="majorHAnsi" w:eastAsia="Poppins" w:hAnsiTheme="majorHAnsi" w:cstheme="majorHAnsi"/>
          <w:sz w:val="24"/>
          <w:szCs w:val="24"/>
        </w:rPr>
        <w:t xml:space="preserve">plus an away </w:t>
      </w:r>
      <w:r w:rsidR="00FB01DA" w:rsidRPr="007E540C">
        <w:rPr>
          <w:rFonts w:asciiTheme="majorHAnsi" w:eastAsia="Poppins" w:hAnsiTheme="majorHAnsi" w:cstheme="majorHAnsi"/>
          <w:sz w:val="24"/>
          <w:szCs w:val="24"/>
        </w:rPr>
        <w:t>‘</w:t>
      </w:r>
      <w:r w:rsidR="00612A94" w:rsidRPr="007E540C">
        <w:rPr>
          <w:rFonts w:asciiTheme="majorHAnsi" w:eastAsia="Poppins" w:hAnsiTheme="majorHAnsi" w:cstheme="majorHAnsi"/>
          <w:sz w:val="24"/>
          <w:szCs w:val="24"/>
        </w:rPr>
        <w:t>day’ and the Annual</w:t>
      </w:r>
      <w:r w:rsidR="00B26BDB" w:rsidRPr="007E540C">
        <w:rPr>
          <w:rFonts w:asciiTheme="majorHAnsi" w:eastAsia="Poppins" w:hAnsiTheme="majorHAnsi" w:cstheme="majorHAnsi"/>
          <w:sz w:val="24"/>
          <w:szCs w:val="24"/>
        </w:rPr>
        <w:t xml:space="preserve"> General Meeting (</w:t>
      </w:r>
      <w:r w:rsidR="00B97E81">
        <w:rPr>
          <w:rFonts w:asciiTheme="majorHAnsi" w:eastAsia="Poppins" w:hAnsiTheme="majorHAnsi" w:cstheme="majorHAnsi"/>
          <w:sz w:val="24"/>
          <w:szCs w:val="24"/>
        </w:rPr>
        <w:t xml:space="preserve">November </w:t>
      </w:r>
      <w:r w:rsidR="00B26BDB" w:rsidRPr="007E540C">
        <w:rPr>
          <w:rFonts w:asciiTheme="majorHAnsi" w:eastAsia="Poppins" w:hAnsiTheme="majorHAnsi" w:cstheme="majorHAnsi"/>
          <w:sz w:val="24"/>
          <w:szCs w:val="24"/>
        </w:rPr>
        <w:t>evening).   Most meetings are in per</w:t>
      </w:r>
      <w:r w:rsidRPr="007E540C">
        <w:rPr>
          <w:rFonts w:asciiTheme="majorHAnsi" w:eastAsia="Poppins" w:hAnsiTheme="majorHAnsi" w:cstheme="majorHAnsi"/>
          <w:sz w:val="24"/>
          <w:szCs w:val="24"/>
        </w:rPr>
        <w:t xml:space="preserve">son at </w:t>
      </w:r>
      <w:r w:rsidR="00B26BDB" w:rsidRPr="007E540C">
        <w:rPr>
          <w:rFonts w:asciiTheme="majorHAnsi" w:eastAsia="Poppins" w:hAnsiTheme="majorHAnsi" w:cstheme="majorHAnsi"/>
          <w:sz w:val="24"/>
          <w:szCs w:val="24"/>
        </w:rPr>
        <w:t>Taunton Brewhouse</w:t>
      </w:r>
      <w:r w:rsidRPr="007E540C">
        <w:rPr>
          <w:rFonts w:asciiTheme="majorHAnsi" w:eastAsia="Poppins" w:hAnsiTheme="majorHAnsi" w:cstheme="majorHAnsi"/>
          <w:sz w:val="24"/>
          <w:szCs w:val="24"/>
        </w:rPr>
        <w:t xml:space="preserve"> </w:t>
      </w:r>
      <w:r w:rsidR="005D72C0">
        <w:rPr>
          <w:rFonts w:asciiTheme="majorHAnsi" w:eastAsia="Poppins" w:hAnsiTheme="majorHAnsi" w:cstheme="majorHAnsi"/>
          <w:sz w:val="24"/>
          <w:szCs w:val="24"/>
        </w:rPr>
        <w:t>with</w:t>
      </w:r>
      <w:r w:rsidR="00B26BDB" w:rsidRPr="007E540C">
        <w:rPr>
          <w:rFonts w:asciiTheme="majorHAnsi" w:eastAsia="Poppins" w:hAnsiTheme="majorHAnsi" w:cstheme="majorHAnsi"/>
          <w:sz w:val="24"/>
          <w:szCs w:val="24"/>
        </w:rPr>
        <w:t xml:space="preserve"> </w:t>
      </w:r>
      <w:r w:rsidR="00386995">
        <w:rPr>
          <w:rFonts w:asciiTheme="majorHAnsi" w:eastAsia="Poppins" w:hAnsiTheme="majorHAnsi" w:cstheme="majorHAnsi"/>
          <w:sz w:val="24"/>
          <w:szCs w:val="24"/>
        </w:rPr>
        <w:t>shorter on-line sessions when necessary</w:t>
      </w:r>
      <w:r w:rsidR="000B680F" w:rsidRPr="007E540C">
        <w:rPr>
          <w:rFonts w:asciiTheme="majorHAnsi" w:eastAsia="Poppins" w:hAnsiTheme="majorHAnsi" w:cstheme="majorHAnsi"/>
          <w:sz w:val="24"/>
          <w:szCs w:val="24"/>
        </w:rPr>
        <w:t>.</w:t>
      </w:r>
    </w:p>
    <w:p w14:paraId="224C2720" w14:textId="0829493F" w:rsidR="00E0121C" w:rsidRPr="007E540C" w:rsidRDefault="0054703C" w:rsidP="00E0121C">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Trustees </w:t>
      </w:r>
      <w:r w:rsidR="00F20F30" w:rsidRPr="007E540C">
        <w:rPr>
          <w:rFonts w:asciiTheme="majorHAnsi" w:eastAsia="Poppins" w:hAnsiTheme="majorHAnsi" w:cstheme="majorHAnsi"/>
          <w:sz w:val="24"/>
          <w:szCs w:val="24"/>
        </w:rPr>
        <w:t>are part of</w:t>
      </w:r>
      <w:r w:rsidRPr="007E540C">
        <w:rPr>
          <w:rFonts w:asciiTheme="majorHAnsi" w:eastAsia="Poppins" w:hAnsiTheme="majorHAnsi" w:cstheme="majorHAnsi"/>
          <w:sz w:val="24"/>
          <w:szCs w:val="24"/>
        </w:rPr>
        <w:t xml:space="preserve"> </w:t>
      </w:r>
      <w:r w:rsidR="00B26BDB" w:rsidRPr="007E540C">
        <w:rPr>
          <w:rFonts w:asciiTheme="majorHAnsi" w:eastAsia="Poppins" w:hAnsiTheme="majorHAnsi" w:cstheme="majorHAnsi"/>
          <w:sz w:val="24"/>
          <w:szCs w:val="24"/>
        </w:rPr>
        <w:t>sub committees</w:t>
      </w:r>
      <w:r w:rsidR="007C5C77" w:rsidRPr="007E540C">
        <w:rPr>
          <w:rFonts w:asciiTheme="majorHAnsi" w:eastAsia="Poppins" w:hAnsiTheme="majorHAnsi" w:cstheme="majorHAnsi"/>
          <w:sz w:val="24"/>
          <w:szCs w:val="24"/>
        </w:rPr>
        <w:t xml:space="preserve"> or </w:t>
      </w:r>
      <w:r w:rsidR="00D57AFD" w:rsidRPr="007E540C">
        <w:rPr>
          <w:rFonts w:asciiTheme="majorHAnsi" w:eastAsia="Poppins" w:hAnsiTheme="majorHAnsi" w:cstheme="majorHAnsi"/>
          <w:sz w:val="24"/>
          <w:szCs w:val="24"/>
        </w:rPr>
        <w:t>are</w:t>
      </w:r>
      <w:r w:rsidR="007C5C77" w:rsidRPr="007E540C">
        <w:rPr>
          <w:rFonts w:asciiTheme="majorHAnsi" w:eastAsia="Poppins" w:hAnsiTheme="majorHAnsi" w:cstheme="majorHAnsi"/>
          <w:sz w:val="24"/>
          <w:szCs w:val="24"/>
        </w:rPr>
        <w:t xml:space="preserve"> identified </w:t>
      </w:r>
      <w:r w:rsidR="00DE1F27" w:rsidRPr="007E540C">
        <w:rPr>
          <w:rFonts w:asciiTheme="majorHAnsi" w:eastAsia="Poppins" w:hAnsiTheme="majorHAnsi" w:cstheme="majorHAnsi"/>
          <w:sz w:val="24"/>
          <w:szCs w:val="24"/>
        </w:rPr>
        <w:t>with a</w:t>
      </w:r>
      <w:r w:rsidR="007C5C77" w:rsidRPr="007E540C">
        <w:rPr>
          <w:rFonts w:asciiTheme="majorHAnsi" w:eastAsia="Poppins" w:hAnsiTheme="majorHAnsi" w:cstheme="majorHAnsi"/>
          <w:sz w:val="24"/>
          <w:szCs w:val="24"/>
        </w:rPr>
        <w:t xml:space="preserve"> specific responsibility.   Some committees meet regularly</w:t>
      </w:r>
      <w:r w:rsidR="00DE1F27" w:rsidRPr="007E540C">
        <w:rPr>
          <w:rFonts w:asciiTheme="majorHAnsi" w:eastAsia="Poppins" w:hAnsiTheme="majorHAnsi" w:cstheme="majorHAnsi"/>
          <w:sz w:val="24"/>
          <w:szCs w:val="24"/>
        </w:rPr>
        <w:t xml:space="preserve">; </w:t>
      </w:r>
      <w:r w:rsidR="007C5C77" w:rsidRPr="007E540C">
        <w:rPr>
          <w:rFonts w:asciiTheme="majorHAnsi" w:eastAsia="Poppins" w:hAnsiTheme="majorHAnsi" w:cstheme="majorHAnsi"/>
          <w:sz w:val="24"/>
          <w:szCs w:val="24"/>
        </w:rPr>
        <w:t>others are project or issue based.</w:t>
      </w:r>
      <w:r w:rsidR="00B26BDB" w:rsidRPr="007E540C">
        <w:rPr>
          <w:rFonts w:asciiTheme="majorHAnsi" w:eastAsia="Poppins" w:hAnsiTheme="majorHAnsi" w:cstheme="majorHAnsi"/>
          <w:sz w:val="24"/>
          <w:szCs w:val="24"/>
        </w:rPr>
        <w:t xml:space="preserve">  At present these </w:t>
      </w:r>
      <w:r w:rsidR="007C5C77" w:rsidRPr="007E540C">
        <w:rPr>
          <w:rFonts w:asciiTheme="majorHAnsi" w:eastAsia="Poppins" w:hAnsiTheme="majorHAnsi" w:cstheme="majorHAnsi"/>
          <w:sz w:val="24"/>
          <w:szCs w:val="24"/>
        </w:rPr>
        <w:t xml:space="preserve">groups/responsibilities </w:t>
      </w:r>
      <w:r w:rsidR="00B26BDB" w:rsidRPr="007E540C">
        <w:rPr>
          <w:rFonts w:asciiTheme="majorHAnsi" w:eastAsia="Poppins" w:hAnsiTheme="majorHAnsi" w:cstheme="majorHAnsi"/>
          <w:sz w:val="24"/>
          <w:szCs w:val="24"/>
        </w:rPr>
        <w:t>include</w:t>
      </w:r>
      <w:r w:rsidRPr="007E540C">
        <w:rPr>
          <w:rFonts w:asciiTheme="majorHAnsi" w:eastAsia="Poppins" w:hAnsiTheme="majorHAnsi" w:cstheme="majorHAnsi"/>
          <w:sz w:val="24"/>
          <w:szCs w:val="24"/>
        </w:rPr>
        <w:t>:</w:t>
      </w:r>
    </w:p>
    <w:p w14:paraId="3C2B83D3" w14:textId="398F3B8D" w:rsidR="00B26BDB" w:rsidRPr="007E540C" w:rsidRDefault="00B26BDB" w:rsidP="00691FCD">
      <w:pPr>
        <w:spacing w:line="240" w:lineRule="auto"/>
        <w:ind w:left="360" w:firstLine="360"/>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Finance </w:t>
      </w:r>
      <w:r w:rsidR="00386995">
        <w:rPr>
          <w:rFonts w:asciiTheme="majorHAnsi" w:eastAsia="Poppins" w:hAnsiTheme="majorHAnsi" w:cstheme="majorHAnsi"/>
          <w:sz w:val="24"/>
          <w:szCs w:val="24"/>
        </w:rPr>
        <w:t>&amp; General Purposes</w:t>
      </w:r>
      <w:r w:rsidR="00AB1A6B">
        <w:rPr>
          <w:rFonts w:asciiTheme="majorHAnsi" w:eastAsia="Poppins" w:hAnsiTheme="majorHAnsi" w:cstheme="majorHAnsi"/>
          <w:sz w:val="24"/>
          <w:szCs w:val="24"/>
        </w:rPr>
        <w:t>*</w:t>
      </w:r>
      <w:r w:rsidR="00691FCD" w:rsidRPr="007E540C">
        <w:rPr>
          <w:rFonts w:asciiTheme="majorHAnsi" w:eastAsia="Poppins" w:hAnsiTheme="majorHAnsi" w:cstheme="majorHAnsi"/>
          <w:sz w:val="24"/>
          <w:szCs w:val="24"/>
        </w:rPr>
        <w:tab/>
      </w:r>
      <w:r w:rsidR="00691FCD" w:rsidRPr="007E540C">
        <w:rPr>
          <w:rFonts w:asciiTheme="majorHAnsi" w:eastAsia="Poppins" w:hAnsiTheme="majorHAnsi" w:cstheme="majorHAnsi"/>
          <w:sz w:val="24"/>
          <w:szCs w:val="24"/>
        </w:rPr>
        <w:tab/>
      </w:r>
      <w:r w:rsidRPr="007E540C">
        <w:rPr>
          <w:rFonts w:asciiTheme="majorHAnsi" w:eastAsia="Poppins" w:hAnsiTheme="majorHAnsi" w:cstheme="majorHAnsi"/>
          <w:sz w:val="24"/>
          <w:szCs w:val="24"/>
        </w:rPr>
        <w:t>Development and Fundraising</w:t>
      </w:r>
    </w:p>
    <w:p w14:paraId="7E881A5A" w14:textId="36B281C9" w:rsidR="00691FCD" w:rsidRPr="007E540C" w:rsidRDefault="007C5C77" w:rsidP="008467FB">
      <w:pPr>
        <w:spacing w:line="240" w:lineRule="auto"/>
        <w:ind w:left="720"/>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Representative on TTA Trading, </w:t>
      </w:r>
      <w:r w:rsidR="00691FCD" w:rsidRPr="007E540C">
        <w:rPr>
          <w:rFonts w:asciiTheme="majorHAnsi" w:eastAsia="Poppins" w:hAnsiTheme="majorHAnsi" w:cstheme="majorHAnsi"/>
          <w:sz w:val="24"/>
          <w:szCs w:val="24"/>
        </w:rPr>
        <w:tab/>
        <w:t>Safeguarding</w:t>
      </w:r>
    </w:p>
    <w:p w14:paraId="303FD7B4" w14:textId="7929BB2E" w:rsidR="00B26BDB" w:rsidRPr="007E540C" w:rsidRDefault="00691FCD" w:rsidP="00691FCD">
      <w:pPr>
        <w:spacing w:line="240" w:lineRule="auto"/>
        <w:ind w:left="720"/>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    </w:t>
      </w:r>
      <w:r w:rsidR="007C5C77" w:rsidRPr="007E540C">
        <w:rPr>
          <w:rFonts w:asciiTheme="majorHAnsi" w:eastAsia="Poppins" w:hAnsiTheme="majorHAnsi" w:cstheme="majorHAnsi"/>
          <w:sz w:val="24"/>
          <w:szCs w:val="24"/>
        </w:rPr>
        <w:t>our trading subsidiary</w:t>
      </w:r>
      <w:r w:rsidR="008467FB" w:rsidRPr="007E540C">
        <w:rPr>
          <w:rFonts w:asciiTheme="majorHAnsi" w:eastAsia="Poppins" w:hAnsiTheme="majorHAnsi" w:cstheme="majorHAnsi"/>
          <w:sz w:val="24"/>
          <w:szCs w:val="24"/>
        </w:rPr>
        <w:tab/>
      </w:r>
      <w:r w:rsidR="008467FB" w:rsidRPr="007E540C">
        <w:rPr>
          <w:rFonts w:asciiTheme="majorHAnsi" w:eastAsia="Poppins" w:hAnsiTheme="majorHAnsi" w:cstheme="majorHAnsi"/>
          <w:sz w:val="24"/>
          <w:szCs w:val="24"/>
        </w:rPr>
        <w:tab/>
        <w:t>Rec</w:t>
      </w:r>
      <w:r w:rsidR="00AB18AB" w:rsidRPr="007E540C">
        <w:rPr>
          <w:rFonts w:asciiTheme="majorHAnsi" w:eastAsia="Poppins" w:hAnsiTheme="majorHAnsi" w:cstheme="majorHAnsi"/>
          <w:sz w:val="24"/>
          <w:szCs w:val="24"/>
        </w:rPr>
        <w:t>r</w:t>
      </w:r>
      <w:r w:rsidR="008467FB" w:rsidRPr="007E540C">
        <w:rPr>
          <w:rFonts w:asciiTheme="majorHAnsi" w:eastAsia="Poppins" w:hAnsiTheme="majorHAnsi" w:cstheme="majorHAnsi"/>
          <w:sz w:val="24"/>
          <w:szCs w:val="24"/>
        </w:rPr>
        <w:t>uitment</w:t>
      </w:r>
    </w:p>
    <w:p w14:paraId="4D3EB02D" w14:textId="3D55480A" w:rsidR="00B26BDB" w:rsidRDefault="008467FB" w:rsidP="008467FB">
      <w:pPr>
        <w:spacing w:line="240" w:lineRule="auto"/>
        <w:ind w:left="720"/>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Risk Management</w:t>
      </w:r>
      <w:r w:rsidRPr="007E540C">
        <w:rPr>
          <w:rFonts w:asciiTheme="majorHAnsi" w:eastAsia="Poppins" w:hAnsiTheme="majorHAnsi" w:cstheme="majorHAnsi"/>
          <w:sz w:val="24"/>
          <w:szCs w:val="24"/>
        </w:rPr>
        <w:tab/>
      </w:r>
      <w:r w:rsidRPr="007E540C">
        <w:rPr>
          <w:rFonts w:asciiTheme="majorHAnsi" w:eastAsia="Poppins" w:hAnsiTheme="majorHAnsi" w:cstheme="majorHAnsi"/>
          <w:sz w:val="24"/>
          <w:szCs w:val="24"/>
        </w:rPr>
        <w:tab/>
      </w:r>
      <w:r w:rsidRPr="007E540C">
        <w:rPr>
          <w:rFonts w:asciiTheme="majorHAnsi" w:eastAsia="Poppins" w:hAnsiTheme="majorHAnsi" w:cstheme="majorHAnsi"/>
          <w:sz w:val="24"/>
          <w:szCs w:val="24"/>
        </w:rPr>
        <w:tab/>
      </w:r>
      <w:r w:rsidR="00D07F09" w:rsidRPr="007E540C">
        <w:rPr>
          <w:rFonts w:asciiTheme="majorHAnsi" w:eastAsia="Poppins" w:hAnsiTheme="majorHAnsi" w:cstheme="majorHAnsi"/>
          <w:sz w:val="24"/>
          <w:szCs w:val="24"/>
        </w:rPr>
        <w:t>Legal matters</w:t>
      </w:r>
      <w:r w:rsidR="007C5C77" w:rsidRPr="007E540C">
        <w:rPr>
          <w:rFonts w:asciiTheme="majorHAnsi" w:eastAsia="Poppins" w:hAnsiTheme="majorHAnsi" w:cstheme="majorHAnsi"/>
          <w:sz w:val="24"/>
          <w:szCs w:val="24"/>
        </w:rPr>
        <w:t xml:space="preserve"> </w:t>
      </w:r>
    </w:p>
    <w:p w14:paraId="057294B1" w14:textId="77777777" w:rsidR="005E714C" w:rsidRDefault="005E714C" w:rsidP="005E714C">
      <w:pPr>
        <w:spacing w:line="240" w:lineRule="auto"/>
        <w:jc w:val="both"/>
        <w:rPr>
          <w:rFonts w:asciiTheme="majorHAnsi" w:eastAsia="Poppins" w:hAnsiTheme="majorHAnsi" w:cstheme="majorHAnsi"/>
          <w:sz w:val="24"/>
          <w:szCs w:val="24"/>
        </w:rPr>
      </w:pPr>
    </w:p>
    <w:p w14:paraId="1487F390" w14:textId="034D6888" w:rsidR="005E714C" w:rsidRPr="007E540C" w:rsidRDefault="00AB1A6B" w:rsidP="005E714C">
      <w:pPr>
        <w:spacing w:line="240" w:lineRule="auto"/>
        <w:jc w:val="both"/>
        <w:rPr>
          <w:rFonts w:asciiTheme="majorHAnsi" w:eastAsia="Poppins" w:hAnsiTheme="majorHAnsi" w:cstheme="majorHAnsi"/>
          <w:sz w:val="24"/>
          <w:szCs w:val="24"/>
        </w:rPr>
      </w:pPr>
      <w:r>
        <w:rPr>
          <w:rFonts w:asciiTheme="majorHAnsi" w:eastAsia="Poppins" w:hAnsiTheme="majorHAnsi" w:cstheme="majorHAnsi"/>
          <w:sz w:val="24"/>
          <w:szCs w:val="24"/>
        </w:rPr>
        <w:t>*</w:t>
      </w:r>
      <w:r w:rsidR="005E714C">
        <w:rPr>
          <w:rFonts w:asciiTheme="majorHAnsi" w:eastAsia="Poppins" w:hAnsiTheme="majorHAnsi" w:cstheme="majorHAnsi"/>
          <w:sz w:val="24"/>
          <w:szCs w:val="24"/>
        </w:rPr>
        <w:t xml:space="preserve">The Finance &amp; General Purposes Committee is chaired by the Trustee with responsibility for Finance </w:t>
      </w:r>
      <w:r w:rsidR="00583A1D">
        <w:rPr>
          <w:rFonts w:asciiTheme="majorHAnsi" w:eastAsia="Poppins" w:hAnsiTheme="majorHAnsi" w:cstheme="majorHAnsi"/>
          <w:sz w:val="24"/>
          <w:szCs w:val="24"/>
        </w:rPr>
        <w:t xml:space="preserve">and </w:t>
      </w:r>
      <w:r w:rsidR="00043B9C">
        <w:rPr>
          <w:rFonts w:asciiTheme="majorHAnsi" w:eastAsia="Poppins" w:hAnsiTheme="majorHAnsi" w:cstheme="majorHAnsi"/>
          <w:sz w:val="24"/>
          <w:szCs w:val="24"/>
        </w:rPr>
        <w:t>meets quarterly before Board Meetings</w:t>
      </w:r>
      <w:r w:rsidR="004F0C0F">
        <w:rPr>
          <w:rFonts w:asciiTheme="majorHAnsi" w:eastAsia="Poppins" w:hAnsiTheme="majorHAnsi" w:cstheme="majorHAnsi"/>
          <w:sz w:val="24"/>
          <w:szCs w:val="24"/>
        </w:rPr>
        <w:t xml:space="preserve">.    </w:t>
      </w:r>
      <w:r w:rsidR="009C47E5">
        <w:rPr>
          <w:rFonts w:asciiTheme="majorHAnsi" w:eastAsia="Poppins" w:hAnsiTheme="majorHAnsi" w:cstheme="majorHAnsi"/>
          <w:sz w:val="24"/>
          <w:szCs w:val="24"/>
        </w:rPr>
        <w:t>The Finance Trustee and Chair,</w:t>
      </w:r>
      <w:r w:rsidR="004F0C0F">
        <w:rPr>
          <w:rFonts w:asciiTheme="majorHAnsi" w:eastAsia="Poppins" w:hAnsiTheme="majorHAnsi" w:cstheme="majorHAnsi"/>
          <w:sz w:val="24"/>
          <w:szCs w:val="24"/>
        </w:rPr>
        <w:t xml:space="preserve"> looking specifically at financial results</w:t>
      </w:r>
      <w:r w:rsidR="009C47E5">
        <w:rPr>
          <w:rFonts w:asciiTheme="majorHAnsi" w:eastAsia="Poppins" w:hAnsiTheme="majorHAnsi" w:cstheme="majorHAnsi"/>
          <w:sz w:val="24"/>
          <w:szCs w:val="24"/>
        </w:rPr>
        <w:t>,</w:t>
      </w:r>
      <w:r w:rsidR="004F0C0F">
        <w:rPr>
          <w:rFonts w:asciiTheme="majorHAnsi" w:eastAsia="Poppins" w:hAnsiTheme="majorHAnsi" w:cstheme="majorHAnsi"/>
          <w:sz w:val="24"/>
          <w:szCs w:val="24"/>
        </w:rPr>
        <w:t xml:space="preserve"> also meet monthly with the Senior Finance Team.   Both meetings normally take place on the 3</w:t>
      </w:r>
      <w:r w:rsidR="004F0C0F" w:rsidRPr="004F0C0F">
        <w:rPr>
          <w:rFonts w:asciiTheme="majorHAnsi" w:eastAsia="Poppins" w:hAnsiTheme="majorHAnsi" w:cstheme="majorHAnsi"/>
          <w:sz w:val="24"/>
          <w:szCs w:val="24"/>
          <w:vertAlign w:val="superscript"/>
        </w:rPr>
        <w:t>rd</w:t>
      </w:r>
      <w:r w:rsidR="004F0C0F">
        <w:rPr>
          <w:rFonts w:asciiTheme="majorHAnsi" w:eastAsia="Poppins" w:hAnsiTheme="majorHAnsi" w:cstheme="majorHAnsi"/>
          <w:sz w:val="24"/>
          <w:szCs w:val="24"/>
        </w:rPr>
        <w:t xml:space="preserve"> Tuesday of the month during the day</w:t>
      </w:r>
      <w:r w:rsidR="00FD3CCA">
        <w:rPr>
          <w:rFonts w:asciiTheme="majorHAnsi" w:eastAsia="Poppins" w:hAnsiTheme="majorHAnsi" w:cstheme="majorHAnsi"/>
          <w:sz w:val="24"/>
          <w:szCs w:val="24"/>
        </w:rPr>
        <w:t>.</w:t>
      </w:r>
      <w:r w:rsidR="00A66F61">
        <w:rPr>
          <w:rFonts w:asciiTheme="majorHAnsi" w:eastAsia="Poppins" w:hAnsiTheme="majorHAnsi" w:cstheme="majorHAnsi"/>
          <w:sz w:val="24"/>
          <w:szCs w:val="24"/>
        </w:rPr>
        <w:t xml:space="preserve"> </w:t>
      </w:r>
    </w:p>
    <w:p w14:paraId="25CCF583" w14:textId="70938164" w:rsidR="007C5C77" w:rsidRPr="007E540C" w:rsidRDefault="007C5C77" w:rsidP="008467FB">
      <w:pPr>
        <w:spacing w:line="240" w:lineRule="auto"/>
        <w:ind w:left="720"/>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 </w:t>
      </w:r>
    </w:p>
    <w:p w14:paraId="0AF56FBD" w14:textId="644AA1E7" w:rsidR="000F5DD0" w:rsidRPr="007E540C" w:rsidRDefault="0054703C" w:rsidP="0095102D">
      <w:pPr>
        <w:spacing w:line="240" w:lineRule="auto"/>
        <w:rPr>
          <w:rFonts w:asciiTheme="majorHAnsi" w:eastAsia="Poppins" w:hAnsiTheme="majorHAnsi" w:cstheme="majorHAnsi"/>
          <w:b/>
          <w:bCs/>
          <w:sz w:val="24"/>
          <w:szCs w:val="24"/>
        </w:rPr>
      </w:pPr>
      <w:r w:rsidRPr="007E540C">
        <w:rPr>
          <w:rFonts w:asciiTheme="majorHAnsi" w:eastAsia="Poppins" w:hAnsiTheme="majorHAnsi" w:cstheme="majorHAnsi"/>
          <w:b/>
          <w:bCs/>
          <w:sz w:val="24"/>
          <w:szCs w:val="24"/>
        </w:rPr>
        <w:t>We expect Trustees to:</w:t>
      </w:r>
    </w:p>
    <w:p w14:paraId="04CC4C07" w14:textId="23ADA394" w:rsidR="000F5DD0" w:rsidRPr="007E540C" w:rsidRDefault="009D15D0" w:rsidP="00B73827">
      <w:pPr>
        <w:numPr>
          <w:ilvl w:val="0"/>
          <w:numId w:val="13"/>
        </w:numPr>
        <w:spacing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s</w:t>
      </w:r>
      <w:r w:rsidR="00DF4DFC" w:rsidRPr="007E540C">
        <w:rPr>
          <w:rFonts w:asciiTheme="majorHAnsi" w:eastAsia="Poppins" w:hAnsiTheme="majorHAnsi" w:cstheme="majorHAnsi"/>
          <w:sz w:val="24"/>
          <w:szCs w:val="24"/>
        </w:rPr>
        <w:t>hare our passion for the arts</w:t>
      </w:r>
      <w:r w:rsidR="00247E11" w:rsidRPr="007E540C">
        <w:rPr>
          <w:rFonts w:asciiTheme="majorHAnsi" w:eastAsia="Poppins" w:hAnsiTheme="majorHAnsi" w:cstheme="majorHAnsi"/>
          <w:sz w:val="24"/>
          <w:szCs w:val="24"/>
        </w:rPr>
        <w:t xml:space="preserve"> and </w:t>
      </w:r>
      <w:r w:rsidR="004579EF" w:rsidRPr="007E540C">
        <w:rPr>
          <w:rFonts w:asciiTheme="majorHAnsi" w:eastAsia="Poppins" w:hAnsiTheme="majorHAnsi" w:cstheme="majorHAnsi"/>
          <w:sz w:val="24"/>
          <w:szCs w:val="24"/>
        </w:rPr>
        <w:t>to support</w:t>
      </w:r>
      <w:r w:rsidR="00247E11" w:rsidRPr="007E540C">
        <w:rPr>
          <w:rFonts w:asciiTheme="majorHAnsi" w:eastAsia="Poppins" w:hAnsiTheme="majorHAnsi" w:cstheme="majorHAnsi"/>
          <w:sz w:val="24"/>
          <w:szCs w:val="24"/>
        </w:rPr>
        <w:t xml:space="preserve"> our mission for Taunton Brewhouse</w:t>
      </w:r>
      <w:r w:rsidR="00DF4DFC" w:rsidRPr="007E540C">
        <w:rPr>
          <w:rFonts w:asciiTheme="majorHAnsi" w:eastAsia="Poppins" w:hAnsiTheme="majorHAnsi" w:cstheme="majorHAnsi"/>
          <w:sz w:val="24"/>
          <w:szCs w:val="24"/>
        </w:rPr>
        <w:t xml:space="preserve"> </w:t>
      </w:r>
    </w:p>
    <w:p w14:paraId="6F2043AC" w14:textId="79716A8D" w:rsidR="0095102D" w:rsidRPr="007E540C" w:rsidRDefault="009D15D0" w:rsidP="00B73827">
      <w:pPr>
        <w:numPr>
          <w:ilvl w:val="0"/>
          <w:numId w:val="13"/>
        </w:numPr>
        <w:spacing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help </w:t>
      </w:r>
      <w:r w:rsidR="00247E11" w:rsidRPr="007E540C">
        <w:rPr>
          <w:rFonts w:asciiTheme="majorHAnsi" w:eastAsia="Poppins" w:hAnsiTheme="majorHAnsi" w:cstheme="majorHAnsi"/>
          <w:sz w:val="24"/>
          <w:szCs w:val="24"/>
        </w:rPr>
        <w:t xml:space="preserve">in promoting Taunton Brewhouse </w:t>
      </w:r>
      <w:r w:rsidRPr="007E540C">
        <w:rPr>
          <w:rFonts w:asciiTheme="majorHAnsi" w:eastAsia="Poppins" w:hAnsiTheme="majorHAnsi" w:cstheme="majorHAnsi"/>
          <w:sz w:val="24"/>
          <w:szCs w:val="24"/>
        </w:rPr>
        <w:t>programmes</w:t>
      </w:r>
      <w:r w:rsidR="00247E11" w:rsidRPr="007E540C">
        <w:rPr>
          <w:rFonts w:asciiTheme="majorHAnsi" w:eastAsia="Poppins" w:hAnsiTheme="majorHAnsi" w:cstheme="majorHAnsi"/>
          <w:sz w:val="24"/>
          <w:szCs w:val="24"/>
        </w:rPr>
        <w:t xml:space="preserve"> and activities </w:t>
      </w:r>
      <w:r w:rsidRPr="007E540C">
        <w:rPr>
          <w:rFonts w:asciiTheme="majorHAnsi" w:eastAsia="Poppins" w:hAnsiTheme="majorHAnsi" w:cstheme="majorHAnsi"/>
          <w:sz w:val="24"/>
          <w:szCs w:val="24"/>
        </w:rPr>
        <w:t>to current and potential stakeholders and audiences</w:t>
      </w:r>
    </w:p>
    <w:p w14:paraId="3BDA85B8" w14:textId="2F42062E" w:rsidR="009464DC" w:rsidRPr="007E540C" w:rsidRDefault="009D15D0" w:rsidP="00B73827">
      <w:pPr>
        <w:numPr>
          <w:ilvl w:val="0"/>
          <w:numId w:val="13"/>
        </w:numPr>
        <w:spacing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become familiar with </w:t>
      </w:r>
      <w:r w:rsidR="00247E11" w:rsidRPr="007E540C">
        <w:rPr>
          <w:rFonts w:asciiTheme="majorHAnsi" w:eastAsia="Poppins" w:hAnsiTheme="majorHAnsi" w:cstheme="majorHAnsi"/>
          <w:sz w:val="24"/>
          <w:szCs w:val="24"/>
        </w:rPr>
        <w:t xml:space="preserve">our </w:t>
      </w:r>
      <w:r w:rsidRPr="007E540C">
        <w:rPr>
          <w:rFonts w:asciiTheme="majorHAnsi" w:eastAsia="Poppins" w:hAnsiTheme="majorHAnsi" w:cstheme="majorHAnsi"/>
          <w:sz w:val="24"/>
          <w:szCs w:val="24"/>
        </w:rPr>
        <w:t>business and financial models</w:t>
      </w:r>
      <w:r w:rsidR="009464DC" w:rsidRPr="007E540C">
        <w:rPr>
          <w:rFonts w:asciiTheme="majorHAnsi" w:eastAsia="Poppins" w:hAnsiTheme="majorHAnsi" w:cstheme="majorHAnsi"/>
          <w:sz w:val="24"/>
          <w:szCs w:val="24"/>
        </w:rPr>
        <w:t xml:space="preserve">, </w:t>
      </w:r>
      <w:r w:rsidR="0060507A" w:rsidRPr="007E540C">
        <w:rPr>
          <w:rFonts w:asciiTheme="majorHAnsi" w:eastAsia="Poppins" w:hAnsiTheme="majorHAnsi" w:cstheme="majorHAnsi"/>
          <w:sz w:val="24"/>
          <w:szCs w:val="24"/>
        </w:rPr>
        <w:t>policies,</w:t>
      </w:r>
      <w:r w:rsidR="009464DC" w:rsidRPr="007E540C">
        <w:rPr>
          <w:rFonts w:asciiTheme="majorHAnsi" w:eastAsia="Poppins" w:hAnsiTheme="majorHAnsi" w:cstheme="majorHAnsi"/>
          <w:sz w:val="24"/>
          <w:szCs w:val="24"/>
        </w:rPr>
        <w:t xml:space="preserve"> and procedures</w:t>
      </w:r>
    </w:p>
    <w:p w14:paraId="38F2EFB3" w14:textId="2E7F802B" w:rsidR="000F5DD0" w:rsidRPr="007E540C" w:rsidRDefault="009D15D0" w:rsidP="008467FB">
      <w:pPr>
        <w:pStyle w:val="ListParagraph"/>
        <w:numPr>
          <w:ilvl w:val="0"/>
          <w:numId w:val="13"/>
        </w:num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o</w:t>
      </w:r>
      <w:r w:rsidR="00247E11" w:rsidRPr="007E540C">
        <w:rPr>
          <w:rFonts w:asciiTheme="majorHAnsi" w:eastAsia="Poppins" w:hAnsiTheme="majorHAnsi" w:cstheme="majorHAnsi"/>
          <w:sz w:val="24"/>
          <w:szCs w:val="24"/>
        </w:rPr>
        <w:t xml:space="preserve">ffer support with </w:t>
      </w:r>
      <w:r w:rsidR="004579EF" w:rsidRPr="007E540C">
        <w:rPr>
          <w:rFonts w:asciiTheme="majorHAnsi" w:eastAsia="Poppins" w:hAnsiTheme="majorHAnsi" w:cstheme="majorHAnsi"/>
          <w:sz w:val="24"/>
          <w:szCs w:val="24"/>
        </w:rPr>
        <w:t>personal</w:t>
      </w:r>
      <w:r w:rsidR="00247E11" w:rsidRPr="007E540C">
        <w:rPr>
          <w:rFonts w:asciiTheme="majorHAnsi" w:eastAsia="Poppins" w:hAnsiTheme="majorHAnsi" w:cstheme="majorHAnsi"/>
          <w:sz w:val="24"/>
          <w:szCs w:val="24"/>
        </w:rPr>
        <w:t xml:space="preserve"> experience and expertise where </w:t>
      </w:r>
      <w:r w:rsidR="0060507A" w:rsidRPr="007E540C">
        <w:rPr>
          <w:rFonts w:asciiTheme="majorHAnsi" w:eastAsia="Poppins" w:hAnsiTheme="majorHAnsi" w:cstheme="majorHAnsi"/>
          <w:sz w:val="24"/>
          <w:szCs w:val="24"/>
        </w:rPr>
        <w:t>relevant</w:t>
      </w:r>
      <w:r w:rsidR="00247E11" w:rsidRPr="007E540C">
        <w:rPr>
          <w:rFonts w:asciiTheme="majorHAnsi" w:eastAsia="Poppins" w:hAnsiTheme="majorHAnsi" w:cstheme="majorHAnsi"/>
          <w:sz w:val="24"/>
          <w:szCs w:val="24"/>
        </w:rPr>
        <w:t>.</w:t>
      </w:r>
    </w:p>
    <w:p w14:paraId="5AE271C7" w14:textId="54662E1B" w:rsidR="000F5DD0" w:rsidRPr="007E540C" w:rsidRDefault="0060507A" w:rsidP="00DE50A1">
      <w:pPr>
        <w:spacing w:line="240" w:lineRule="auto"/>
        <w:rPr>
          <w:rFonts w:asciiTheme="majorHAnsi" w:eastAsia="Poppins" w:hAnsiTheme="majorHAnsi" w:cstheme="majorHAnsi"/>
          <w:b/>
          <w:sz w:val="24"/>
          <w:szCs w:val="24"/>
        </w:rPr>
      </w:pPr>
      <w:r w:rsidRPr="007E540C">
        <w:rPr>
          <w:rFonts w:asciiTheme="majorHAnsi" w:eastAsia="Poppins" w:hAnsiTheme="majorHAnsi" w:cstheme="majorHAnsi"/>
          <w:b/>
          <w:sz w:val="24"/>
          <w:szCs w:val="24"/>
        </w:rPr>
        <w:t xml:space="preserve">We aim to </w:t>
      </w:r>
      <w:r w:rsidR="009464DC" w:rsidRPr="007E540C">
        <w:rPr>
          <w:rFonts w:asciiTheme="majorHAnsi" w:eastAsia="Poppins" w:hAnsiTheme="majorHAnsi" w:cstheme="majorHAnsi"/>
          <w:b/>
          <w:sz w:val="24"/>
          <w:szCs w:val="24"/>
        </w:rPr>
        <w:t>provide trustees with opportunities to:</w:t>
      </w:r>
    </w:p>
    <w:p w14:paraId="3238E8AE" w14:textId="7162A519" w:rsidR="00AC5EF9" w:rsidRPr="007E540C" w:rsidRDefault="009D15D0" w:rsidP="00B73827">
      <w:pPr>
        <w:pStyle w:val="ListParagraph"/>
        <w:numPr>
          <w:ilvl w:val="0"/>
          <w:numId w:val="11"/>
        </w:numPr>
        <w:spacing w:after="24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c</w:t>
      </w:r>
      <w:r w:rsidR="00AC5EF9" w:rsidRPr="007E540C">
        <w:rPr>
          <w:rFonts w:asciiTheme="majorHAnsi" w:eastAsia="Poppins" w:hAnsiTheme="majorHAnsi" w:cstheme="majorHAnsi"/>
          <w:sz w:val="24"/>
          <w:szCs w:val="24"/>
        </w:rPr>
        <w:t xml:space="preserve">ontribute to the development of TTA Taunton Brewhouse as a significant resource for performing and visual arts in Taunton and the </w:t>
      </w:r>
      <w:r w:rsidR="0060507A" w:rsidRPr="007E540C">
        <w:rPr>
          <w:rFonts w:asciiTheme="majorHAnsi" w:eastAsia="Poppins" w:hAnsiTheme="majorHAnsi" w:cstheme="majorHAnsi"/>
          <w:sz w:val="24"/>
          <w:szCs w:val="24"/>
        </w:rPr>
        <w:t>South-west</w:t>
      </w:r>
    </w:p>
    <w:p w14:paraId="44BC7A6B" w14:textId="02F23D54" w:rsidR="00AC5EF9" w:rsidRPr="007E540C" w:rsidRDefault="009D15D0" w:rsidP="00B73827">
      <w:pPr>
        <w:pStyle w:val="ListParagraph"/>
        <w:numPr>
          <w:ilvl w:val="0"/>
          <w:numId w:val="11"/>
        </w:numPr>
        <w:spacing w:before="240" w:after="24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u</w:t>
      </w:r>
      <w:r w:rsidR="00AC5EF9" w:rsidRPr="007E540C">
        <w:rPr>
          <w:rFonts w:asciiTheme="majorHAnsi" w:eastAsia="Poppins" w:hAnsiTheme="majorHAnsi" w:cstheme="majorHAnsi"/>
          <w:sz w:val="24"/>
          <w:szCs w:val="24"/>
        </w:rPr>
        <w:t xml:space="preserve">se experience to help with the challenges of </w:t>
      </w:r>
      <w:r w:rsidR="004579EF" w:rsidRPr="007E540C">
        <w:rPr>
          <w:rFonts w:asciiTheme="majorHAnsi" w:eastAsia="Poppins" w:hAnsiTheme="majorHAnsi" w:cstheme="majorHAnsi"/>
          <w:sz w:val="24"/>
          <w:szCs w:val="24"/>
        </w:rPr>
        <w:t>maintaining</w:t>
      </w:r>
      <w:r w:rsidR="00AC5EF9" w:rsidRPr="007E540C">
        <w:rPr>
          <w:rFonts w:asciiTheme="majorHAnsi" w:eastAsia="Poppins" w:hAnsiTheme="majorHAnsi" w:cstheme="majorHAnsi"/>
          <w:sz w:val="24"/>
          <w:szCs w:val="24"/>
        </w:rPr>
        <w:t xml:space="preserve"> a</w:t>
      </w:r>
      <w:r w:rsidR="00F82918" w:rsidRPr="007E540C">
        <w:rPr>
          <w:rFonts w:asciiTheme="majorHAnsi" w:eastAsia="Poppins" w:hAnsiTheme="majorHAnsi" w:cstheme="majorHAnsi"/>
          <w:sz w:val="24"/>
          <w:szCs w:val="24"/>
        </w:rPr>
        <w:t xml:space="preserve"> busy</w:t>
      </w:r>
      <w:r w:rsidR="00AC5EF9" w:rsidRPr="007E540C">
        <w:rPr>
          <w:rFonts w:asciiTheme="majorHAnsi" w:eastAsia="Poppins" w:hAnsiTheme="majorHAnsi" w:cstheme="majorHAnsi"/>
          <w:sz w:val="24"/>
          <w:szCs w:val="24"/>
        </w:rPr>
        <w:t xml:space="preserve"> arts venu</w:t>
      </w:r>
      <w:r w:rsidR="00DE50A1" w:rsidRPr="007E540C">
        <w:rPr>
          <w:rFonts w:asciiTheme="majorHAnsi" w:eastAsia="Poppins" w:hAnsiTheme="majorHAnsi" w:cstheme="majorHAnsi"/>
          <w:sz w:val="24"/>
          <w:szCs w:val="24"/>
        </w:rPr>
        <w:t>e</w:t>
      </w:r>
      <w:r w:rsidR="00AC5EF9" w:rsidRPr="007E540C">
        <w:rPr>
          <w:rFonts w:asciiTheme="majorHAnsi" w:eastAsia="Poppins" w:hAnsiTheme="majorHAnsi" w:cstheme="majorHAnsi"/>
          <w:sz w:val="24"/>
          <w:szCs w:val="24"/>
        </w:rPr>
        <w:t xml:space="preserve">, actively engaging with strategic </w:t>
      </w:r>
      <w:r w:rsidR="007862CB" w:rsidRPr="007E540C">
        <w:rPr>
          <w:rFonts w:asciiTheme="majorHAnsi" w:eastAsia="Poppins" w:hAnsiTheme="majorHAnsi" w:cstheme="majorHAnsi"/>
          <w:sz w:val="24"/>
          <w:szCs w:val="24"/>
        </w:rPr>
        <w:t>decisions,</w:t>
      </w:r>
      <w:r w:rsidR="00AC5EF9" w:rsidRPr="007E540C">
        <w:rPr>
          <w:rFonts w:asciiTheme="majorHAnsi" w:eastAsia="Poppins" w:hAnsiTheme="majorHAnsi" w:cstheme="majorHAnsi"/>
          <w:sz w:val="24"/>
          <w:szCs w:val="24"/>
        </w:rPr>
        <w:t xml:space="preserve"> and planning </w:t>
      </w:r>
      <w:r w:rsidR="00DE50A1" w:rsidRPr="007E540C">
        <w:rPr>
          <w:rFonts w:asciiTheme="majorHAnsi" w:eastAsia="Poppins" w:hAnsiTheme="majorHAnsi" w:cstheme="majorHAnsi"/>
          <w:sz w:val="24"/>
          <w:szCs w:val="24"/>
        </w:rPr>
        <w:t>to ensure TTA Taunton Brewhouse thrives</w:t>
      </w:r>
    </w:p>
    <w:p w14:paraId="0B39CCA7" w14:textId="44B3563C" w:rsidR="00F11596" w:rsidRPr="007E540C" w:rsidRDefault="009D15D0" w:rsidP="00B73827">
      <w:pPr>
        <w:pStyle w:val="ListParagraph"/>
        <w:numPr>
          <w:ilvl w:val="0"/>
          <w:numId w:val="11"/>
        </w:numPr>
        <w:spacing w:after="24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participate in cultural events </w:t>
      </w:r>
      <w:r w:rsidR="00DE50A1" w:rsidRPr="007E540C">
        <w:rPr>
          <w:rFonts w:asciiTheme="majorHAnsi" w:eastAsia="Poppins" w:hAnsiTheme="majorHAnsi" w:cstheme="majorHAnsi"/>
          <w:sz w:val="24"/>
          <w:szCs w:val="24"/>
        </w:rPr>
        <w:t xml:space="preserve">at our venue and in Taunton </w:t>
      </w:r>
    </w:p>
    <w:p w14:paraId="27A7CCFF" w14:textId="4ADF4E7E" w:rsidR="000F5DD0" w:rsidRPr="007E540C" w:rsidRDefault="009D15D0" w:rsidP="00A36743">
      <w:pPr>
        <w:pStyle w:val="ListParagraph"/>
        <w:numPr>
          <w:ilvl w:val="0"/>
          <w:numId w:val="11"/>
        </w:num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work alongside other board </w:t>
      </w:r>
      <w:r w:rsidR="0060507A" w:rsidRPr="007E540C">
        <w:rPr>
          <w:rFonts w:asciiTheme="majorHAnsi" w:eastAsia="Poppins" w:hAnsiTheme="majorHAnsi" w:cstheme="majorHAnsi"/>
          <w:sz w:val="24"/>
          <w:szCs w:val="24"/>
        </w:rPr>
        <w:t xml:space="preserve">members, </w:t>
      </w:r>
      <w:r w:rsidR="007862CB" w:rsidRPr="007E540C">
        <w:rPr>
          <w:rFonts w:asciiTheme="majorHAnsi" w:eastAsia="Poppins" w:hAnsiTheme="majorHAnsi" w:cstheme="majorHAnsi"/>
          <w:sz w:val="24"/>
          <w:szCs w:val="24"/>
        </w:rPr>
        <w:t>staff,</w:t>
      </w:r>
      <w:r w:rsidRPr="007E540C">
        <w:rPr>
          <w:rFonts w:asciiTheme="majorHAnsi" w:eastAsia="Poppins" w:hAnsiTheme="majorHAnsi" w:cstheme="majorHAnsi"/>
          <w:sz w:val="24"/>
          <w:szCs w:val="24"/>
        </w:rPr>
        <w:t xml:space="preserve"> </w:t>
      </w:r>
      <w:r w:rsidR="0060507A" w:rsidRPr="007E540C">
        <w:rPr>
          <w:rFonts w:asciiTheme="majorHAnsi" w:eastAsia="Poppins" w:hAnsiTheme="majorHAnsi" w:cstheme="majorHAnsi"/>
          <w:sz w:val="24"/>
          <w:szCs w:val="24"/>
        </w:rPr>
        <w:t>and volunteers</w:t>
      </w:r>
      <w:r w:rsidRPr="007E540C">
        <w:rPr>
          <w:rFonts w:asciiTheme="majorHAnsi" w:eastAsia="Poppins" w:hAnsiTheme="majorHAnsi" w:cstheme="majorHAnsi"/>
          <w:sz w:val="24"/>
          <w:szCs w:val="24"/>
        </w:rPr>
        <w:t xml:space="preserve"> from a wide range of professional backgrounds and develop leadership and governance skills and experience.</w:t>
      </w:r>
    </w:p>
    <w:p w14:paraId="2698056B" w14:textId="1CC0FA8F" w:rsidR="00D57AFD" w:rsidRPr="007E540C" w:rsidRDefault="00D57AFD" w:rsidP="00B15BDF">
      <w:pPr>
        <w:jc w:val="both"/>
        <w:rPr>
          <w:rFonts w:ascii="Calibri" w:hAnsi="Calibri"/>
          <w:b/>
          <w:bCs/>
          <w:sz w:val="24"/>
          <w:szCs w:val="24"/>
        </w:rPr>
      </w:pPr>
      <w:r w:rsidRPr="007E540C">
        <w:rPr>
          <w:rFonts w:ascii="Calibri" w:hAnsi="Calibri"/>
          <w:b/>
          <w:bCs/>
          <w:sz w:val="24"/>
          <w:szCs w:val="24"/>
        </w:rPr>
        <w:t>Terms</w:t>
      </w:r>
    </w:p>
    <w:p w14:paraId="70845475" w14:textId="2781D7FA" w:rsidR="00B15BDF" w:rsidRPr="007E540C" w:rsidRDefault="00B15BDF" w:rsidP="00E0121C">
      <w:pPr>
        <w:spacing w:after="120"/>
        <w:jc w:val="both"/>
        <w:rPr>
          <w:rFonts w:ascii="Calibri" w:hAnsi="Calibri"/>
          <w:sz w:val="24"/>
          <w:szCs w:val="24"/>
        </w:rPr>
      </w:pPr>
      <w:r w:rsidRPr="007E540C">
        <w:rPr>
          <w:rFonts w:ascii="Calibri" w:hAnsi="Calibri"/>
          <w:sz w:val="24"/>
          <w:szCs w:val="24"/>
        </w:rPr>
        <w:t xml:space="preserve">There are no defined </w:t>
      </w:r>
      <w:r w:rsidR="00E0121C" w:rsidRPr="007E540C">
        <w:rPr>
          <w:rFonts w:ascii="Calibri" w:hAnsi="Calibri"/>
          <w:sz w:val="24"/>
          <w:szCs w:val="24"/>
        </w:rPr>
        <w:t>periods</w:t>
      </w:r>
      <w:r w:rsidRPr="007E540C">
        <w:rPr>
          <w:rFonts w:ascii="Calibri" w:hAnsi="Calibri"/>
          <w:sz w:val="24"/>
          <w:szCs w:val="24"/>
        </w:rPr>
        <w:t xml:space="preserve"> of office, but each year one-third of the Board offer themselves for re-election.</w:t>
      </w:r>
    </w:p>
    <w:p w14:paraId="022CB6D6" w14:textId="46759F22" w:rsidR="00171DF0" w:rsidRPr="007E540C" w:rsidRDefault="00171DF0" w:rsidP="00A36743">
      <w:pPr>
        <w:spacing w:after="120" w:line="240" w:lineRule="auto"/>
        <w:jc w:val="both"/>
        <w:rPr>
          <w:rFonts w:asciiTheme="majorHAnsi" w:eastAsia="Poppins" w:hAnsiTheme="majorHAnsi" w:cstheme="majorHAnsi"/>
          <w:sz w:val="24"/>
          <w:szCs w:val="24"/>
        </w:rPr>
      </w:pPr>
      <w:r w:rsidRPr="007E540C">
        <w:rPr>
          <w:rFonts w:asciiTheme="majorHAnsi" w:eastAsia="Poppins" w:hAnsiTheme="majorHAnsi" w:cstheme="majorHAnsi"/>
          <w:sz w:val="24"/>
          <w:szCs w:val="24"/>
        </w:rPr>
        <w:t xml:space="preserve">The trustee role is unpaid although expenses </w:t>
      </w:r>
      <w:r w:rsidR="0060507A" w:rsidRPr="007E540C">
        <w:rPr>
          <w:rFonts w:asciiTheme="majorHAnsi" w:eastAsia="Poppins" w:hAnsiTheme="majorHAnsi" w:cstheme="majorHAnsi"/>
          <w:sz w:val="24"/>
          <w:szCs w:val="24"/>
        </w:rPr>
        <w:t xml:space="preserve">incurred </w:t>
      </w:r>
      <w:r w:rsidRPr="007E540C">
        <w:rPr>
          <w:rFonts w:asciiTheme="majorHAnsi" w:eastAsia="Poppins" w:hAnsiTheme="majorHAnsi" w:cstheme="majorHAnsi"/>
          <w:sz w:val="24"/>
          <w:szCs w:val="24"/>
        </w:rPr>
        <w:t>on our behalf can be reimbursed by prior agreement.</w:t>
      </w:r>
    </w:p>
    <w:p w14:paraId="77532240" w14:textId="0F1B5D05" w:rsidR="006760B8" w:rsidRPr="007E540C" w:rsidRDefault="006760B8" w:rsidP="005B1153">
      <w:pPr>
        <w:jc w:val="both"/>
        <w:rPr>
          <w:rFonts w:asciiTheme="majorHAnsi" w:eastAsia="Calibri" w:hAnsiTheme="majorHAnsi" w:cstheme="majorHAnsi"/>
          <w:sz w:val="24"/>
          <w:szCs w:val="24"/>
        </w:rPr>
      </w:pPr>
      <w:r w:rsidRPr="007E540C">
        <w:rPr>
          <w:rFonts w:asciiTheme="majorHAnsi" w:eastAsia="Calibri" w:hAnsiTheme="majorHAnsi" w:cstheme="majorHAnsi"/>
          <w:sz w:val="24"/>
          <w:szCs w:val="24"/>
          <w:lang w:val="en-US"/>
        </w:rPr>
        <w:t xml:space="preserve">We want </w:t>
      </w:r>
      <w:r w:rsidRPr="007E540C">
        <w:rPr>
          <w:rFonts w:asciiTheme="majorHAnsi" w:eastAsia="Calibri" w:hAnsiTheme="majorHAnsi" w:cstheme="majorHAnsi"/>
          <w:sz w:val="24"/>
          <w:szCs w:val="24"/>
        </w:rPr>
        <w:t xml:space="preserve">our Board to be representative of all sections of society and actively welcome candidates meeting the </w:t>
      </w:r>
      <w:proofErr w:type="gramStart"/>
      <w:r w:rsidRPr="007E540C">
        <w:rPr>
          <w:rFonts w:asciiTheme="majorHAnsi" w:eastAsia="Calibri" w:hAnsiTheme="majorHAnsi" w:cstheme="majorHAnsi"/>
          <w:sz w:val="24"/>
          <w:szCs w:val="24"/>
        </w:rPr>
        <w:t>criteria</w:t>
      </w:r>
      <w:proofErr w:type="gramEnd"/>
      <w:r w:rsidR="007862CB" w:rsidRPr="007E540C">
        <w:rPr>
          <w:rFonts w:asciiTheme="majorHAnsi" w:eastAsia="Calibri" w:hAnsiTheme="majorHAnsi" w:cstheme="majorHAnsi"/>
          <w:sz w:val="24"/>
          <w:szCs w:val="24"/>
        </w:rPr>
        <w:t xml:space="preserve"> </w:t>
      </w:r>
      <w:r w:rsidR="0060507A" w:rsidRPr="007E540C">
        <w:rPr>
          <w:rFonts w:asciiTheme="majorHAnsi" w:eastAsia="Calibri" w:hAnsiTheme="majorHAnsi" w:cstheme="majorHAnsi"/>
          <w:sz w:val="24"/>
          <w:szCs w:val="24"/>
        </w:rPr>
        <w:t>but</w:t>
      </w:r>
      <w:r w:rsidRPr="007E540C">
        <w:rPr>
          <w:rFonts w:asciiTheme="majorHAnsi" w:eastAsia="Calibri" w:hAnsiTheme="majorHAnsi" w:cstheme="majorHAnsi"/>
          <w:sz w:val="24"/>
          <w:szCs w:val="24"/>
        </w:rPr>
        <w:t xml:space="preserve"> </w:t>
      </w:r>
      <w:r w:rsidR="007862CB" w:rsidRPr="007E540C">
        <w:rPr>
          <w:rFonts w:asciiTheme="majorHAnsi" w:eastAsia="Calibri" w:hAnsiTheme="majorHAnsi" w:cstheme="majorHAnsi"/>
          <w:sz w:val="24"/>
          <w:szCs w:val="24"/>
        </w:rPr>
        <w:t xml:space="preserve">who </w:t>
      </w:r>
      <w:r w:rsidRPr="007E540C">
        <w:rPr>
          <w:rFonts w:asciiTheme="majorHAnsi" w:eastAsia="Calibri" w:hAnsiTheme="majorHAnsi" w:cstheme="majorHAnsi"/>
          <w:sz w:val="24"/>
          <w:szCs w:val="24"/>
        </w:rPr>
        <w:t xml:space="preserve">may be under-represented in arts and culture. </w:t>
      </w:r>
    </w:p>
    <w:p w14:paraId="1AEF5DB8" w14:textId="77777777" w:rsidR="00D57AFD" w:rsidRPr="007E540C" w:rsidRDefault="00D57AFD" w:rsidP="00A36743">
      <w:pPr>
        <w:shd w:val="clear" w:color="auto" w:fill="FFFFFF"/>
        <w:spacing w:after="120" w:line="240" w:lineRule="auto"/>
        <w:jc w:val="both"/>
        <w:rPr>
          <w:rFonts w:asciiTheme="majorHAnsi" w:eastAsia="Poppins" w:hAnsiTheme="majorHAnsi" w:cstheme="majorHAnsi"/>
          <w:b/>
          <w:bCs/>
          <w:sz w:val="24"/>
          <w:szCs w:val="24"/>
        </w:rPr>
      </w:pPr>
    </w:p>
    <w:p w14:paraId="39A57AD1" w14:textId="77777777" w:rsidR="009F3330" w:rsidRDefault="004579EF" w:rsidP="00A36DC4">
      <w:pPr>
        <w:shd w:val="clear" w:color="auto" w:fill="FFFFFF"/>
        <w:spacing w:after="120" w:line="240" w:lineRule="auto"/>
        <w:jc w:val="both"/>
        <w:rPr>
          <w:rFonts w:asciiTheme="majorHAnsi" w:eastAsia="Poppins" w:hAnsiTheme="majorHAnsi" w:cstheme="majorHAnsi"/>
          <w:b/>
          <w:bCs/>
          <w:sz w:val="24"/>
          <w:szCs w:val="24"/>
        </w:rPr>
      </w:pPr>
      <w:r w:rsidRPr="007E540C">
        <w:rPr>
          <w:rFonts w:asciiTheme="majorHAnsi" w:eastAsia="Poppins" w:hAnsiTheme="majorHAnsi" w:cstheme="majorHAnsi"/>
          <w:b/>
          <w:bCs/>
          <w:sz w:val="24"/>
          <w:szCs w:val="24"/>
        </w:rPr>
        <w:t>For more information about the role of a Trustee and how to apply</w:t>
      </w:r>
      <w:r w:rsidR="00E13BDC" w:rsidRPr="007E540C">
        <w:rPr>
          <w:rFonts w:asciiTheme="majorHAnsi" w:eastAsia="Poppins" w:hAnsiTheme="majorHAnsi" w:cstheme="majorHAnsi"/>
          <w:b/>
          <w:bCs/>
          <w:sz w:val="24"/>
          <w:szCs w:val="24"/>
        </w:rPr>
        <w:t xml:space="preserve"> or to have an informal discussion before applying</w:t>
      </w:r>
      <w:r w:rsidRPr="007E540C">
        <w:rPr>
          <w:rFonts w:asciiTheme="majorHAnsi" w:eastAsia="Poppins" w:hAnsiTheme="majorHAnsi" w:cstheme="majorHAnsi"/>
          <w:b/>
          <w:bCs/>
          <w:sz w:val="24"/>
          <w:szCs w:val="24"/>
        </w:rPr>
        <w:t xml:space="preserve">, please see the </w:t>
      </w:r>
      <w:r w:rsidR="00E0121C" w:rsidRPr="007E540C">
        <w:rPr>
          <w:rFonts w:asciiTheme="majorHAnsi" w:eastAsia="Poppins" w:hAnsiTheme="majorHAnsi" w:cstheme="majorHAnsi"/>
          <w:b/>
          <w:bCs/>
          <w:sz w:val="24"/>
          <w:szCs w:val="24"/>
        </w:rPr>
        <w:t>following Job</w:t>
      </w:r>
      <w:r w:rsidRPr="007E540C">
        <w:rPr>
          <w:rFonts w:asciiTheme="majorHAnsi" w:eastAsia="Poppins" w:hAnsiTheme="majorHAnsi" w:cstheme="majorHAnsi"/>
          <w:b/>
          <w:bCs/>
          <w:sz w:val="24"/>
          <w:szCs w:val="24"/>
        </w:rPr>
        <w:t xml:space="preserve"> Description.</w:t>
      </w:r>
    </w:p>
    <w:p w14:paraId="7C461D7E" w14:textId="77777777" w:rsidR="009F3330" w:rsidRDefault="009F3330" w:rsidP="00A36DC4">
      <w:pPr>
        <w:shd w:val="clear" w:color="auto" w:fill="FFFFFF"/>
        <w:spacing w:after="120" w:line="240" w:lineRule="auto"/>
        <w:jc w:val="both"/>
        <w:rPr>
          <w:rFonts w:asciiTheme="majorHAnsi" w:eastAsia="Poppins" w:hAnsiTheme="majorHAnsi" w:cstheme="majorHAnsi"/>
          <w:b/>
          <w:bCs/>
          <w:sz w:val="24"/>
          <w:szCs w:val="24"/>
        </w:rPr>
      </w:pPr>
    </w:p>
    <w:p w14:paraId="648418F8" w14:textId="1C657BAB" w:rsidR="00A36743" w:rsidRPr="00A36DC4" w:rsidRDefault="00A36743" w:rsidP="009F3330">
      <w:pPr>
        <w:shd w:val="clear" w:color="auto" w:fill="FFFFFF"/>
        <w:spacing w:after="120" w:line="240" w:lineRule="auto"/>
        <w:jc w:val="center"/>
        <w:rPr>
          <w:rFonts w:asciiTheme="majorHAnsi" w:eastAsia="Poppins" w:hAnsiTheme="majorHAnsi" w:cstheme="majorHAnsi"/>
          <w:b/>
          <w:bCs/>
          <w:sz w:val="24"/>
          <w:szCs w:val="24"/>
        </w:rPr>
      </w:pPr>
      <w:r w:rsidRPr="007F75B4">
        <w:rPr>
          <w:rFonts w:asciiTheme="majorHAnsi" w:eastAsia="Poppins" w:hAnsiTheme="majorHAnsi" w:cstheme="majorHAnsi"/>
          <w:b/>
          <w:bCs/>
          <w:sz w:val="16"/>
          <w:szCs w:val="16"/>
        </w:rPr>
        <w:t>Taunton Theatre Association Limited</w:t>
      </w:r>
    </w:p>
    <w:p w14:paraId="30CEAAE8" w14:textId="271DE068" w:rsidR="00A36743" w:rsidRPr="007F75B4" w:rsidRDefault="00A36743" w:rsidP="007E6204">
      <w:pPr>
        <w:spacing w:line="240" w:lineRule="auto"/>
        <w:jc w:val="center"/>
        <w:rPr>
          <w:rFonts w:asciiTheme="majorHAnsi" w:eastAsia="Poppins" w:hAnsiTheme="majorHAnsi" w:cstheme="majorHAnsi"/>
          <w:b/>
          <w:bCs/>
          <w:sz w:val="16"/>
          <w:szCs w:val="16"/>
        </w:rPr>
      </w:pPr>
      <w:r w:rsidRPr="007F75B4">
        <w:rPr>
          <w:rFonts w:asciiTheme="majorHAnsi" w:eastAsia="Poppins" w:hAnsiTheme="majorHAnsi" w:cstheme="majorHAnsi"/>
          <w:b/>
          <w:bCs/>
          <w:sz w:val="16"/>
          <w:szCs w:val="16"/>
        </w:rPr>
        <w:t>Taunton Brewhouse, Coal Orchard, Taunton, TA1 1JL</w:t>
      </w:r>
    </w:p>
    <w:p w14:paraId="4036ADFA" w14:textId="19D022DC" w:rsidR="00A36743" w:rsidRPr="007F75B4" w:rsidRDefault="00A36743" w:rsidP="00A36DC4">
      <w:pPr>
        <w:spacing w:line="240" w:lineRule="auto"/>
        <w:jc w:val="center"/>
        <w:rPr>
          <w:rFonts w:asciiTheme="majorHAnsi" w:eastAsia="Poppins" w:hAnsiTheme="majorHAnsi" w:cstheme="majorHAnsi"/>
          <w:b/>
          <w:bCs/>
          <w:sz w:val="16"/>
          <w:szCs w:val="16"/>
        </w:rPr>
      </w:pPr>
      <w:hyperlink r:id="rId7" w:history="1">
        <w:r w:rsidRPr="007F75B4">
          <w:rPr>
            <w:rStyle w:val="Hyperlink"/>
            <w:rFonts w:asciiTheme="majorHAnsi" w:eastAsia="Poppins" w:hAnsiTheme="majorHAnsi" w:cstheme="majorHAnsi"/>
            <w:b/>
            <w:bCs/>
            <w:sz w:val="16"/>
            <w:szCs w:val="16"/>
          </w:rPr>
          <w:t>www.tauntonbrewhouse.co.uk</w:t>
        </w:r>
      </w:hyperlink>
    </w:p>
    <w:p w14:paraId="506AA0C1" w14:textId="65A79FB2" w:rsidR="000F5DD0" w:rsidRPr="007F75B4" w:rsidRDefault="00A36743" w:rsidP="00A36743">
      <w:pPr>
        <w:jc w:val="center"/>
        <w:rPr>
          <w:rFonts w:asciiTheme="majorHAnsi" w:eastAsia="Poppins" w:hAnsiTheme="majorHAnsi" w:cstheme="majorHAnsi"/>
          <w:b/>
          <w:bCs/>
          <w:sz w:val="16"/>
          <w:szCs w:val="16"/>
        </w:rPr>
      </w:pPr>
      <w:r w:rsidRPr="007F75B4">
        <w:rPr>
          <w:rFonts w:asciiTheme="majorHAnsi" w:eastAsia="Poppins" w:hAnsiTheme="majorHAnsi" w:cstheme="majorHAnsi"/>
          <w:b/>
          <w:bCs/>
          <w:sz w:val="16"/>
          <w:szCs w:val="16"/>
        </w:rPr>
        <w:t xml:space="preserve">Charity Reg in England &amp; Wales No </w:t>
      </w:r>
      <w:proofErr w:type="gramStart"/>
      <w:r w:rsidRPr="007F75B4">
        <w:rPr>
          <w:rFonts w:asciiTheme="majorHAnsi" w:eastAsia="Poppins" w:hAnsiTheme="majorHAnsi" w:cstheme="majorHAnsi"/>
          <w:b/>
          <w:bCs/>
          <w:sz w:val="16"/>
          <w:szCs w:val="16"/>
        </w:rPr>
        <w:t>1156472  Company</w:t>
      </w:r>
      <w:proofErr w:type="gramEnd"/>
      <w:r w:rsidRPr="007F75B4">
        <w:rPr>
          <w:rFonts w:asciiTheme="majorHAnsi" w:eastAsia="Poppins" w:hAnsiTheme="majorHAnsi" w:cstheme="majorHAnsi"/>
          <w:b/>
          <w:bCs/>
          <w:sz w:val="16"/>
          <w:szCs w:val="16"/>
        </w:rPr>
        <w:t xml:space="preserve"> Reg No </w:t>
      </w:r>
      <w:r w:rsidR="005D72C0" w:rsidRPr="007F75B4">
        <w:rPr>
          <w:rFonts w:asciiTheme="majorHAnsi" w:eastAsia="Poppins" w:hAnsiTheme="majorHAnsi" w:cstheme="majorHAnsi"/>
          <w:b/>
          <w:bCs/>
          <w:sz w:val="16"/>
          <w:szCs w:val="16"/>
        </w:rPr>
        <w:t>0</w:t>
      </w:r>
      <w:r w:rsidRPr="007F75B4">
        <w:rPr>
          <w:rFonts w:asciiTheme="majorHAnsi" w:eastAsia="Poppins" w:hAnsiTheme="majorHAnsi" w:cstheme="majorHAnsi"/>
          <w:b/>
          <w:bCs/>
          <w:sz w:val="16"/>
          <w:szCs w:val="16"/>
        </w:rPr>
        <w:t>865085</w:t>
      </w:r>
    </w:p>
    <w:p w14:paraId="16F3E622" w14:textId="25D054F5" w:rsidR="00B15BDF" w:rsidRDefault="00B15BDF" w:rsidP="00A36743">
      <w:pPr>
        <w:jc w:val="center"/>
        <w:rPr>
          <w:rFonts w:asciiTheme="majorHAnsi" w:eastAsia="Poppins" w:hAnsiTheme="majorHAnsi" w:cstheme="majorHAnsi"/>
          <w:b/>
          <w:bCs/>
          <w:sz w:val="18"/>
          <w:szCs w:val="18"/>
        </w:rPr>
      </w:pPr>
    </w:p>
    <w:p w14:paraId="0207B570" w14:textId="357AEB01" w:rsidR="00B15BDF" w:rsidRPr="00456805" w:rsidRDefault="00E0121C" w:rsidP="00B15BDF">
      <w:pPr>
        <w:spacing w:before="100" w:beforeAutospacing="1" w:after="120"/>
        <w:jc w:val="center"/>
        <w:outlineLvl w:val="1"/>
        <w:rPr>
          <w:rFonts w:ascii="Calibri" w:hAnsi="Calibri"/>
          <w:b/>
          <w:bCs/>
          <w:sz w:val="28"/>
          <w:szCs w:val="28"/>
        </w:rPr>
      </w:pPr>
      <w:r w:rsidRPr="00456805">
        <w:rPr>
          <w:rFonts w:ascii="Calibri" w:hAnsi="Calibri"/>
          <w:b/>
          <w:bCs/>
          <w:sz w:val="28"/>
          <w:szCs w:val="28"/>
        </w:rPr>
        <w:t>T</w:t>
      </w:r>
      <w:r w:rsidR="00D57AFD" w:rsidRPr="00456805">
        <w:rPr>
          <w:rFonts w:ascii="Calibri" w:hAnsi="Calibri"/>
          <w:b/>
          <w:bCs/>
          <w:sz w:val="28"/>
          <w:szCs w:val="28"/>
        </w:rPr>
        <w:t xml:space="preserve">AUNTON THEATRE ASSOCIATION: </w:t>
      </w:r>
      <w:r w:rsidR="00B15BDF" w:rsidRPr="00456805">
        <w:rPr>
          <w:rFonts w:ascii="Calibri" w:hAnsi="Calibri"/>
          <w:b/>
          <w:bCs/>
          <w:sz w:val="28"/>
          <w:szCs w:val="28"/>
        </w:rPr>
        <w:t xml:space="preserve"> TRUSTEE </w:t>
      </w:r>
      <w:r w:rsidRPr="00456805">
        <w:rPr>
          <w:rFonts w:ascii="Calibri" w:hAnsi="Calibri"/>
          <w:b/>
          <w:bCs/>
          <w:sz w:val="28"/>
          <w:szCs w:val="28"/>
        </w:rPr>
        <w:t>JOB</w:t>
      </w:r>
      <w:r w:rsidR="008F0977" w:rsidRPr="00456805">
        <w:rPr>
          <w:rFonts w:ascii="Calibri" w:hAnsi="Calibri"/>
          <w:b/>
          <w:bCs/>
          <w:sz w:val="28"/>
          <w:szCs w:val="28"/>
        </w:rPr>
        <w:t xml:space="preserve"> DESCRIPTION</w:t>
      </w:r>
    </w:p>
    <w:p w14:paraId="66C97BC0" w14:textId="77777777" w:rsidR="00456805" w:rsidRDefault="00B15BDF" w:rsidP="00456805">
      <w:pPr>
        <w:jc w:val="both"/>
        <w:rPr>
          <w:rFonts w:ascii="Calibri" w:hAnsi="Calibri"/>
          <w:b/>
          <w:sz w:val="24"/>
          <w:szCs w:val="24"/>
        </w:rPr>
      </w:pPr>
      <w:r w:rsidRPr="00456805">
        <w:rPr>
          <w:rFonts w:ascii="Calibri" w:hAnsi="Calibri"/>
          <w:b/>
          <w:sz w:val="24"/>
          <w:szCs w:val="24"/>
        </w:rPr>
        <w:t xml:space="preserve">As a member of </w:t>
      </w:r>
      <w:r w:rsidR="00012875" w:rsidRPr="00456805">
        <w:rPr>
          <w:rFonts w:ascii="Calibri" w:hAnsi="Calibri"/>
          <w:b/>
          <w:sz w:val="24"/>
          <w:szCs w:val="24"/>
        </w:rPr>
        <w:t xml:space="preserve">the Taunton Theatre Association </w:t>
      </w:r>
      <w:r w:rsidRPr="00456805">
        <w:rPr>
          <w:rFonts w:ascii="Calibri" w:hAnsi="Calibri"/>
          <w:b/>
          <w:sz w:val="24"/>
          <w:szCs w:val="24"/>
        </w:rPr>
        <w:t xml:space="preserve">board of trustees, </w:t>
      </w:r>
    </w:p>
    <w:p w14:paraId="6157E86E" w14:textId="610DBAF0" w:rsidR="00B15BDF" w:rsidRPr="00456805" w:rsidRDefault="00B15BDF" w:rsidP="00456805">
      <w:pPr>
        <w:jc w:val="both"/>
        <w:rPr>
          <w:rFonts w:ascii="Calibri" w:hAnsi="Calibri"/>
          <w:b/>
          <w:sz w:val="24"/>
          <w:szCs w:val="24"/>
        </w:rPr>
      </w:pPr>
      <w:r w:rsidRPr="00456805">
        <w:rPr>
          <w:rFonts w:ascii="Calibri" w:hAnsi="Calibri"/>
          <w:b/>
          <w:sz w:val="24"/>
          <w:szCs w:val="24"/>
        </w:rPr>
        <w:t>key responsibilities include:</w:t>
      </w:r>
    </w:p>
    <w:p w14:paraId="047C9C15" w14:textId="28C55B59" w:rsidR="00B15BDF" w:rsidRPr="00456805" w:rsidRDefault="00B15BDF" w:rsidP="00B15BDF">
      <w:pPr>
        <w:numPr>
          <w:ilvl w:val="0"/>
          <w:numId w:val="15"/>
        </w:numPr>
        <w:spacing w:line="240" w:lineRule="auto"/>
        <w:jc w:val="both"/>
        <w:rPr>
          <w:rFonts w:ascii="Calibri" w:hAnsi="Calibri"/>
          <w:sz w:val="24"/>
          <w:szCs w:val="24"/>
        </w:rPr>
      </w:pPr>
      <w:r w:rsidRPr="00456805">
        <w:rPr>
          <w:rFonts w:ascii="Calibri" w:hAnsi="Calibri"/>
          <w:sz w:val="24"/>
          <w:szCs w:val="24"/>
        </w:rPr>
        <w:t xml:space="preserve">agreeing the strategy and goals for the </w:t>
      </w:r>
      <w:r w:rsidR="009C7840" w:rsidRPr="00456805">
        <w:rPr>
          <w:rFonts w:ascii="Calibri" w:hAnsi="Calibri"/>
          <w:sz w:val="24"/>
          <w:szCs w:val="24"/>
        </w:rPr>
        <w:t>charity, Taunton Theatre Association</w:t>
      </w:r>
    </w:p>
    <w:p w14:paraId="3B7C761F" w14:textId="77777777" w:rsidR="00B15BDF" w:rsidRPr="00456805" w:rsidRDefault="00B15BDF" w:rsidP="00B15BDF">
      <w:pPr>
        <w:numPr>
          <w:ilvl w:val="0"/>
          <w:numId w:val="15"/>
        </w:numPr>
        <w:spacing w:line="240" w:lineRule="auto"/>
        <w:jc w:val="both"/>
        <w:rPr>
          <w:rFonts w:ascii="Calibri" w:hAnsi="Calibri"/>
          <w:sz w:val="24"/>
          <w:szCs w:val="24"/>
        </w:rPr>
      </w:pPr>
      <w:r w:rsidRPr="00456805">
        <w:rPr>
          <w:rFonts w:ascii="Calibri" w:hAnsi="Calibri"/>
          <w:sz w:val="24"/>
          <w:szCs w:val="24"/>
        </w:rPr>
        <w:t>appointing, and setting salaries for, senior management</w:t>
      </w:r>
    </w:p>
    <w:p w14:paraId="30CC4859" w14:textId="77777777" w:rsidR="00B15BDF" w:rsidRPr="00456805" w:rsidRDefault="00B15BDF" w:rsidP="00B15BDF">
      <w:pPr>
        <w:numPr>
          <w:ilvl w:val="0"/>
          <w:numId w:val="15"/>
        </w:numPr>
        <w:spacing w:line="240" w:lineRule="auto"/>
        <w:jc w:val="both"/>
        <w:rPr>
          <w:rFonts w:ascii="Calibri" w:hAnsi="Calibri"/>
          <w:sz w:val="24"/>
          <w:szCs w:val="24"/>
        </w:rPr>
      </w:pPr>
      <w:r w:rsidRPr="00456805">
        <w:rPr>
          <w:rFonts w:ascii="Calibri" w:hAnsi="Calibri"/>
          <w:sz w:val="24"/>
          <w:szCs w:val="24"/>
        </w:rPr>
        <w:t>giving oversight and support to management</w:t>
      </w:r>
    </w:p>
    <w:p w14:paraId="280043F1" w14:textId="77777777" w:rsidR="00B15BDF" w:rsidRPr="00456805" w:rsidRDefault="00B15BDF" w:rsidP="00B15BDF">
      <w:pPr>
        <w:numPr>
          <w:ilvl w:val="0"/>
          <w:numId w:val="15"/>
        </w:numPr>
        <w:spacing w:line="240" w:lineRule="auto"/>
        <w:jc w:val="both"/>
        <w:rPr>
          <w:rFonts w:ascii="Calibri" w:hAnsi="Calibri"/>
          <w:sz w:val="24"/>
          <w:szCs w:val="24"/>
        </w:rPr>
      </w:pPr>
      <w:r w:rsidRPr="00456805">
        <w:rPr>
          <w:rFonts w:ascii="Calibri" w:hAnsi="Calibri"/>
          <w:sz w:val="24"/>
          <w:szCs w:val="24"/>
        </w:rPr>
        <w:t>ensuring due diligence in all regulatory matters</w:t>
      </w:r>
    </w:p>
    <w:p w14:paraId="2D3B4493" w14:textId="77777777" w:rsidR="00B15BDF" w:rsidRPr="00456805" w:rsidRDefault="00B15BDF" w:rsidP="00B15BDF">
      <w:pPr>
        <w:numPr>
          <w:ilvl w:val="0"/>
          <w:numId w:val="15"/>
        </w:numPr>
        <w:spacing w:line="240" w:lineRule="auto"/>
        <w:jc w:val="both"/>
        <w:rPr>
          <w:rFonts w:ascii="Calibri" w:hAnsi="Calibri"/>
          <w:sz w:val="24"/>
          <w:szCs w:val="24"/>
        </w:rPr>
      </w:pPr>
      <w:r w:rsidRPr="00456805">
        <w:rPr>
          <w:rFonts w:ascii="Calibri" w:hAnsi="Calibri"/>
          <w:sz w:val="24"/>
          <w:szCs w:val="24"/>
        </w:rPr>
        <w:t>paying attention to financial management</w:t>
      </w:r>
    </w:p>
    <w:p w14:paraId="55C294F1" w14:textId="77777777" w:rsidR="00B15BDF" w:rsidRPr="00456805" w:rsidRDefault="00B15BDF" w:rsidP="00012875">
      <w:pPr>
        <w:numPr>
          <w:ilvl w:val="0"/>
          <w:numId w:val="15"/>
        </w:numPr>
        <w:spacing w:after="120" w:line="240" w:lineRule="auto"/>
        <w:jc w:val="both"/>
        <w:rPr>
          <w:rFonts w:ascii="Calibri" w:hAnsi="Calibri"/>
          <w:sz w:val="24"/>
          <w:szCs w:val="24"/>
        </w:rPr>
      </w:pPr>
      <w:r w:rsidRPr="00456805">
        <w:rPr>
          <w:rFonts w:ascii="Calibri" w:hAnsi="Calibri"/>
          <w:sz w:val="24"/>
          <w:szCs w:val="24"/>
        </w:rPr>
        <w:t>ensuring a robust approach to the management of risk</w:t>
      </w:r>
    </w:p>
    <w:p w14:paraId="29F2D8FE" w14:textId="43330B6C" w:rsidR="00B15BDF" w:rsidRPr="00456805" w:rsidRDefault="00B15BDF" w:rsidP="00B15BDF">
      <w:pPr>
        <w:spacing w:after="120" w:line="240" w:lineRule="auto"/>
        <w:jc w:val="both"/>
        <w:rPr>
          <w:rFonts w:ascii="Calibri" w:hAnsi="Calibri"/>
          <w:sz w:val="24"/>
          <w:szCs w:val="24"/>
        </w:rPr>
      </w:pPr>
      <w:r w:rsidRPr="00456805">
        <w:rPr>
          <w:rFonts w:ascii="Calibri" w:hAnsi="Calibri"/>
          <w:sz w:val="24"/>
          <w:szCs w:val="24"/>
        </w:rPr>
        <w:t xml:space="preserve">Whilst these are collective responsibilities, individual trustees </w:t>
      </w:r>
      <w:r w:rsidR="00012875" w:rsidRPr="00456805">
        <w:rPr>
          <w:rFonts w:ascii="Calibri" w:hAnsi="Calibri"/>
          <w:sz w:val="24"/>
          <w:szCs w:val="24"/>
        </w:rPr>
        <w:t xml:space="preserve">may </w:t>
      </w:r>
      <w:r w:rsidRPr="00456805">
        <w:rPr>
          <w:rFonts w:ascii="Calibri" w:hAnsi="Calibri"/>
          <w:sz w:val="24"/>
          <w:szCs w:val="24"/>
        </w:rPr>
        <w:t xml:space="preserve">take a lead in specific areas of their own expertise for example in performing or visual arts, cinema, </w:t>
      </w:r>
      <w:r w:rsidR="007862CB" w:rsidRPr="00456805">
        <w:rPr>
          <w:rFonts w:ascii="Calibri" w:hAnsi="Calibri"/>
          <w:sz w:val="24"/>
          <w:szCs w:val="24"/>
        </w:rPr>
        <w:t xml:space="preserve">hospitality, </w:t>
      </w:r>
      <w:r w:rsidRPr="00456805">
        <w:rPr>
          <w:rFonts w:ascii="Calibri" w:hAnsi="Calibri"/>
          <w:sz w:val="24"/>
          <w:szCs w:val="24"/>
        </w:rPr>
        <w:t xml:space="preserve">venue and/or people management, business or charity management, finance, fundraising, legal matters, </w:t>
      </w:r>
      <w:r w:rsidR="005D72C0">
        <w:rPr>
          <w:rFonts w:ascii="Calibri" w:hAnsi="Calibri"/>
          <w:sz w:val="24"/>
          <w:szCs w:val="24"/>
        </w:rPr>
        <w:t xml:space="preserve">facilities maintenance, </w:t>
      </w:r>
      <w:r w:rsidRPr="00456805">
        <w:rPr>
          <w:rFonts w:ascii="Calibri" w:hAnsi="Calibri"/>
          <w:sz w:val="24"/>
          <w:szCs w:val="24"/>
        </w:rPr>
        <w:t xml:space="preserve">risk management and marketing. Experience in these areas aligned with our passion and belief in the arts enables us to direct and support the work of TTA for the benefit of our community. </w:t>
      </w:r>
    </w:p>
    <w:p w14:paraId="617E37A8" w14:textId="6165259A" w:rsidR="00B15BDF" w:rsidRPr="00456805" w:rsidRDefault="009C7840" w:rsidP="00B15BDF">
      <w:pPr>
        <w:spacing w:after="120" w:line="240" w:lineRule="auto"/>
        <w:jc w:val="both"/>
        <w:rPr>
          <w:rFonts w:ascii="Calibri" w:hAnsi="Calibri"/>
          <w:b/>
          <w:sz w:val="24"/>
          <w:szCs w:val="24"/>
        </w:rPr>
      </w:pPr>
      <w:r w:rsidRPr="00456805">
        <w:rPr>
          <w:rFonts w:ascii="Calibri" w:hAnsi="Calibri"/>
          <w:sz w:val="24"/>
          <w:szCs w:val="24"/>
        </w:rPr>
        <w:t>E</w:t>
      </w:r>
      <w:r w:rsidR="00980AFE" w:rsidRPr="00456805">
        <w:rPr>
          <w:rFonts w:ascii="Calibri" w:hAnsi="Calibri"/>
          <w:sz w:val="24"/>
          <w:szCs w:val="24"/>
        </w:rPr>
        <w:t>very</w:t>
      </w:r>
      <w:r w:rsidRPr="00456805">
        <w:rPr>
          <w:rFonts w:ascii="Calibri" w:hAnsi="Calibri"/>
          <w:sz w:val="24"/>
          <w:szCs w:val="24"/>
        </w:rPr>
        <w:t xml:space="preserve"> trustee </w:t>
      </w:r>
      <w:r w:rsidR="00980AFE" w:rsidRPr="00456805">
        <w:rPr>
          <w:rFonts w:ascii="Calibri" w:hAnsi="Calibri"/>
          <w:sz w:val="24"/>
          <w:szCs w:val="24"/>
        </w:rPr>
        <w:t xml:space="preserve">has </w:t>
      </w:r>
      <w:r w:rsidRPr="00456805">
        <w:rPr>
          <w:rFonts w:ascii="Calibri" w:hAnsi="Calibri"/>
          <w:sz w:val="24"/>
          <w:szCs w:val="24"/>
        </w:rPr>
        <w:t>responsib</w:t>
      </w:r>
      <w:r w:rsidR="00980AFE" w:rsidRPr="00456805">
        <w:rPr>
          <w:rFonts w:ascii="Calibri" w:hAnsi="Calibri"/>
          <w:sz w:val="24"/>
          <w:szCs w:val="24"/>
        </w:rPr>
        <w:t>ility</w:t>
      </w:r>
      <w:r w:rsidRPr="00456805">
        <w:rPr>
          <w:rFonts w:ascii="Calibri" w:hAnsi="Calibri"/>
          <w:sz w:val="24"/>
          <w:szCs w:val="24"/>
        </w:rPr>
        <w:t xml:space="preserve"> for</w:t>
      </w:r>
      <w:r w:rsidR="00B15BDF" w:rsidRPr="00456805">
        <w:rPr>
          <w:rFonts w:ascii="Calibri" w:hAnsi="Calibri"/>
          <w:sz w:val="24"/>
          <w:szCs w:val="24"/>
        </w:rPr>
        <w:t>:</w:t>
      </w:r>
      <w:r w:rsidR="00B15BDF" w:rsidRPr="00456805">
        <w:rPr>
          <w:rFonts w:ascii="Calibri" w:hAnsi="Calibri"/>
          <w:b/>
          <w:sz w:val="24"/>
          <w:szCs w:val="24"/>
        </w:rPr>
        <w:t xml:space="preserve"> </w:t>
      </w:r>
    </w:p>
    <w:p w14:paraId="422A0205" w14:textId="27A6E1DA"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ensur</w:t>
      </w:r>
      <w:r w:rsidR="009C7840" w:rsidRPr="00456805">
        <w:rPr>
          <w:rFonts w:ascii="Calibri" w:hAnsi="Calibri"/>
          <w:sz w:val="24"/>
          <w:szCs w:val="24"/>
        </w:rPr>
        <w:t>ing</w:t>
      </w:r>
      <w:r w:rsidRPr="00456805">
        <w:rPr>
          <w:rFonts w:ascii="Calibri" w:hAnsi="Calibri"/>
          <w:sz w:val="24"/>
          <w:szCs w:val="24"/>
        </w:rPr>
        <w:t xml:space="preserve"> that Taunton Theatre Association Ltd (TTA) complies with its governing document, charity law, company law and any other relevant legislation or regulations</w:t>
      </w:r>
    </w:p>
    <w:p w14:paraId="609C596C" w14:textId="2FAB5FAE"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ensur</w:t>
      </w:r>
      <w:r w:rsidR="009C7840" w:rsidRPr="00456805">
        <w:rPr>
          <w:rFonts w:ascii="Calibri" w:hAnsi="Calibri"/>
          <w:sz w:val="24"/>
          <w:szCs w:val="24"/>
        </w:rPr>
        <w:t>ing</w:t>
      </w:r>
      <w:r w:rsidRPr="00456805">
        <w:rPr>
          <w:rFonts w:ascii="Calibri" w:hAnsi="Calibri"/>
          <w:sz w:val="24"/>
          <w:szCs w:val="24"/>
        </w:rPr>
        <w:t xml:space="preserve"> that TTA</w:t>
      </w:r>
      <w:r w:rsidRPr="00456805">
        <w:rPr>
          <w:rFonts w:ascii="Calibri" w:hAnsi="Calibri"/>
          <w:i/>
          <w:sz w:val="24"/>
          <w:szCs w:val="24"/>
        </w:rPr>
        <w:t xml:space="preserve"> </w:t>
      </w:r>
      <w:r w:rsidRPr="00456805">
        <w:rPr>
          <w:rFonts w:ascii="Calibri" w:hAnsi="Calibri"/>
          <w:sz w:val="24"/>
          <w:szCs w:val="24"/>
        </w:rPr>
        <w:t xml:space="preserve">pursues its objects as defined in its governing document </w:t>
      </w:r>
    </w:p>
    <w:p w14:paraId="691F7BBE" w14:textId="67DB614D"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maintain</w:t>
      </w:r>
      <w:r w:rsidR="00DD3EDE" w:rsidRPr="00456805">
        <w:rPr>
          <w:rFonts w:ascii="Calibri" w:hAnsi="Calibri"/>
          <w:sz w:val="24"/>
          <w:szCs w:val="24"/>
        </w:rPr>
        <w:t>ing</w:t>
      </w:r>
      <w:r w:rsidRPr="00456805">
        <w:rPr>
          <w:rFonts w:ascii="Calibri" w:hAnsi="Calibri"/>
          <w:sz w:val="24"/>
          <w:szCs w:val="24"/>
        </w:rPr>
        <w:t xml:space="preserve"> proper financial control and ensur</w:t>
      </w:r>
      <w:r w:rsidR="00DD3EDE" w:rsidRPr="00456805">
        <w:rPr>
          <w:rFonts w:ascii="Calibri" w:hAnsi="Calibri"/>
          <w:sz w:val="24"/>
          <w:szCs w:val="24"/>
        </w:rPr>
        <w:t>ing</w:t>
      </w:r>
      <w:r w:rsidRPr="00456805">
        <w:rPr>
          <w:rFonts w:ascii="Calibri" w:hAnsi="Calibri"/>
          <w:sz w:val="24"/>
          <w:szCs w:val="24"/>
        </w:rPr>
        <w:t xml:space="preserve"> that TTA applies its resources exclusively in pursuance of its objects - the charity must not spend money on activities that are not included in its objects, no matter how worthwhile or charitable those activities are</w:t>
      </w:r>
    </w:p>
    <w:p w14:paraId="77DB1D5C" w14:textId="29467078"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contribut</w:t>
      </w:r>
      <w:r w:rsidR="009C7840" w:rsidRPr="00456805">
        <w:rPr>
          <w:rFonts w:ascii="Calibri" w:hAnsi="Calibri"/>
          <w:sz w:val="24"/>
          <w:szCs w:val="24"/>
        </w:rPr>
        <w:t>ing</w:t>
      </w:r>
      <w:r w:rsidRPr="00456805">
        <w:rPr>
          <w:rFonts w:ascii="Calibri" w:hAnsi="Calibri"/>
          <w:sz w:val="24"/>
          <w:szCs w:val="24"/>
        </w:rPr>
        <w:t xml:space="preserve"> to and maintain</w:t>
      </w:r>
      <w:r w:rsidR="00DD3EDE" w:rsidRPr="00456805">
        <w:rPr>
          <w:rFonts w:ascii="Calibri" w:hAnsi="Calibri"/>
          <w:sz w:val="24"/>
          <w:szCs w:val="24"/>
        </w:rPr>
        <w:t>ing</w:t>
      </w:r>
      <w:r w:rsidRPr="00456805">
        <w:rPr>
          <w:rFonts w:ascii="Calibri" w:hAnsi="Calibri"/>
          <w:sz w:val="24"/>
          <w:szCs w:val="24"/>
        </w:rPr>
        <w:t xml:space="preserve"> vision, mission, and values</w:t>
      </w:r>
    </w:p>
    <w:p w14:paraId="2C023D7F" w14:textId="5BF2E0B7"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contribut</w:t>
      </w:r>
      <w:r w:rsidR="009C7840" w:rsidRPr="00456805">
        <w:rPr>
          <w:rFonts w:ascii="Calibri" w:hAnsi="Calibri"/>
          <w:sz w:val="24"/>
          <w:szCs w:val="24"/>
        </w:rPr>
        <w:t>ing</w:t>
      </w:r>
      <w:r w:rsidRPr="00456805">
        <w:rPr>
          <w:rFonts w:ascii="Calibri" w:hAnsi="Calibri"/>
          <w:sz w:val="24"/>
          <w:szCs w:val="24"/>
        </w:rPr>
        <w:t xml:space="preserve"> to developing strategy, setting overall policy, defining goals, and setting targets and evaluating performance against agreed targets</w:t>
      </w:r>
    </w:p>
    <w:p w14:paraId="6CFDFA57" w14:textId="0CB57492"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ensur</w:t>
      </w:r>
      <w:r w:rsidR="009C7840" w:rsidRPr="00456805">
        <w:rPr>
          <w:rFonts w:ascii="Calibri" w:hAnsi="Calibri"/>
          <w:sz w:val="24"/>
          <w:szCs w:val="24"/>
        </w:rPr>
        <w:t>ing</w:t>
      </w:r>
      <w:r w:rsidRPr="00456805">
        <w:rPr>
          <w:rFonts w:ascii="Calibri" w:hAnsi="Calibri"/>
          <w:sz w:val="24"/>
          <w:szCs w:val="24"/>
        </w:rPr>
        <w:t xml:space="preserve"> accountability</w:t>
      </w:r>
    </w:p>
    <w:p w14:paraId="6679C733" w14:textId="3F700277"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ensur</w:t>
      </w:r>
      <w:r w:rsidR="009C7840" w:rsidRPr="00456805">
        <w:rPr>
          <w:rFonts w:ascii="Calibri" w:hAnsi="Calibri"/>
          <w:sz w:val="24"/>
          <w:szCs w:val="24"/>
        </w:rPr>
        <w:t>ing</w:t>
      </w:r>
      <w:r w:rsidRPr="00456805">
        <w:rPr>
          <w:rFonts w:ascii="Calibri" w:hAnsi="Calibri"/>
          <w:sz w:val="24"/>
          <w:szCs w:val="24"/>
        </w:rPr>
        <w:t xml:space="preserve"> appropriate employment policies and respect</w:t>
      </w:r>
      <w:r w:rsidR="009C7840" w:rsidRPr="00456805">
        <w:rPr>
          <w:rFonts w:ascii="Calibri" w:hAnsi="Calibri"/>
          <w:sz w:val="24"/>
          <w:szCs w:val="24"/>
        </w:rPr>
        <w:t>ing</w:t>
      </w:r>
      <w:r w:rsidRPr="00456805">
        <w:rPr>
          <w:rFonts w:ascii="Calibri" w:hAnsi="Calibri"/>
          <w:sz w:val="24"/>
          <w:szCs w:val="24"/>
        </w:rPr>
        <w:t xml:space="preserve"> the roles of staff and volunteers</w:t>
      </w:r>
    </w:p>
    <w:p w14:paraId="68DBE96F" w14:textId="4EA14B86"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support</w:t>
      </w:r>
      <w:r w:rsidR="009C7840" w:rsidRPr="00456805">
        <w:rPr>
          <w:rFonts w:ascii="Calibri" w:hAnsi="Calibri"/>
          <w:sz w:val="24"/>
          <w:szCs w:val="24"/>
        </w:rPr>
        <w:t>ing</w:t>
      </w:r>
      <w:r w:rsidRPr="00456805">
        <w:rPr>
          <w:rFonts w:ascii="Calibri" w:hAnsi="Calibri"/>
          <w:sz w:val="24"/>
          <w:szCs w:val="24"/>
        </w:rPr>
        <w:t xml:space="preserve"> the operational management of the organisation</w:t>
      </w:r>
    </w:p>
    <w:p w14:paraId="57973578" w14:textId="55F6FC9B"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monitor</w:t>
      </w:r>
      <w:r w:rsidR="009C7840" w:rsidRPr="00456805">
        <w:rPr>
          <w:rFonts w:ascii="Calibri" w:hAnsi="Calibri"/>
          <w:sz w:val="24"/>
          <w:szCs w:val="24"/>
        </w:rPr>
        <w:t>ing</w:t>
      </w:r>
      <w:r w:rsidRPr="00456805">
        <w:rPr>
          <w:rFonts w:ascii="Calibri" w:hAnsi="Calibri"/>
          <w:sz w:val="24"/>
          <w:szCs w:val="24"/>
        </w:rPr>
        <w:t xml:space="preserve"> and, where necessary, implement</w:t>
      </w:r>
      <w:r w:rsidR="009C7840" w:rsidRPr="00456805">
        <w:rPr>
          <w:rFonts w:ascii="Calibri" w:hAnsi="Calibri"/>
          <w:sz w:val="24"/>
          <w:szCs w:val="24"/>
        </w:rPr>
        <w:t>ing</w:t>
      </w:r>
      <w:r w:rsidRPr="00456805">
        <w:rPr>
          <w:rFonts w:ascii="Calibri" w:hAnsi="Calibri"/>
          <w:sz w:val="24"/>
          <w:szCs w:val="24"/>
        </w:rPr>
        <w:t xml:space="preserve"> internal policies, which must include equality and diversity as well as health and safety policies and grievance and disciplinary procedures</w:t>
      </w:r>
    </w:p>
    <w:p w14:paraId="5EEB16E1" w14:textId="1E630CF9"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ensur</w:t>
      </w:r>
      <w:r w:rsidR="009C7840" w:rsidRPr="00456805">
        <w:rPr>
          <w:rFonts w:ascii="Calibri" w:hAnsi="Calibri"/>
          <w:sz w:val="24"/>
          <w:szCs w:val="24"/>
        </w:rPr>
        <w:t>ing</w:t>
      </w:r>
      <w:r w:rsidRPr="00456805">
        <w:rPr>
          <w:rFonts w:ascii="Calibri" w:hAnsi="Calibri"/>
          <w:sz w:val="24"/>
          <w:szCs w:val="24"/>
        </w:rPr>
        <w:t xml:space="preserve"> that risk assessments for all aspects of the business are carried out</w:t>
      </w:r>
    </w:p>
    <w:p w14:paraId="7BD9B137" w14:textId="0EAE6C20"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safeguard</w:t>
      </w:r>
      <w:r w:rsidR="009C7840" w:rsidRPr="00456805">
        <w:rPr>
          <w:rFonts w:ascii="Calibri" w:hAnsi="Calibri"/>
          <w:sz w:val="24"/>
          <w:szCs w:val="24"/>
        </w:rPr>
        <w:t>ing</w:t>
      </w:r>
      <w:r w:rsidRPr="00456805">
        <w:rPr>
          <w:rFonts w:ascii="Calibri" w:hAnsi="Calibri"/>
          <w:sz w:val="24"/>
          <w:szCs w:val="24"/>
        </w:rPr>
        <w:t xml:space="preserve"> the good name and values of TTA and Taunton Brewhouse </w:t>
      </w:r>
    </w:p>
    <w:p w14:paraId="6970985E" w14:textId="2449FAE0"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maintain</w:t>
      </w:r>
      <w:r w:rsidR="009C7840" w:rsidRPr="00456805">
        <w:rPr>
          <w:rFonts w:ascii="Calibri" w:hAnsi="Calibri"/>
          <w:sz w:val="24"/>
          <w:szCs w:val="24"/>
        </w:rPr>
        <w:t xml:space="preserve">ing </w:t>
      </w:r>
      <w:r w:rsidRPr="00456805">
        <w:rPr>
          <w:rFonts w:ascii="Calibri" w:hAnsi="Calibri"/>
          <w:sz w:val="24"/>
          <w:szCs w:val="24"/>
        </w:rPr>
        <w:t>effective board performance and ensur</w:t>
      </w:r>
      <w:r w:rsidR="009C7840" w:rsidRPr="00456805">
        <w:rPr>
          <w:rFonts w:ascii="Calibri" w:hAnsi="Calibri"/>
          <w:sz w:val="24"/>
          <w:szCs w:val="24"/>
        </w:rPr>
        <w:t>ing</w:t>
      </w:r>
      <w:r w:rsidRPr="00456805">
        <w:rPr>
          <w:rFonts w:ascii="Calibri" w:hAnsi="Calibri"/>
          <w:sz w:val="24"/>
          <w:szCs w:val="24"/>
        </w:rPr>
        <w:t xml:space="preserve"> the effective and efficient administration of the charity including funding, insurance, and premises</w:t>
      </w:r>
    </w:p>
    <w:p w14:paraId="1F924510" w14:textId="4C1D7FA1" w:rsidR="00B15BDF" w:rsidRPr="00456805" w:rsidRDefault="00B15BDF" w:rsidP="00B15BDF">
      <w:pPr>
        <w:numPr>
          <w:ilvl w:val="0"/>
          <w:numId w:val="14"/>
        </w:numPr>
        <w:spacing w:line="240" w:lineRule="auto"/>
        <w:jc w:val="both"/>
        <w:rPr>
          <w:rFonts w:ascii="Calibri" w:hAnsi="Calibri"/>
          <w:sz w:val="24"/>
          <w:szCs w:val="24"/>
        </w:rPr>
      </w:pPr>
      <w:r w:rsidRPr="00456805">
        <w:rPr>
          <w:rFonts w:ascii="Calibri" w:hAnsi="Calibri"/>
          <w:sz w:val="24"/>
          <w:szCs w:val="24"/>
        </w:rPr>
        <w:t>promot</w:t>
      </w:r>
      <w:r w:rsidR="009C7840" w:rsidRPr="00456805">
        <w:rPr>
          <w:rFonts w:ascii="Calibri" w:hAnsi="Calibri"/>
          <w:sz w:val="24"/>
          <w:szCs w:val="24"/>
        </w:rPr>
        <w:t>ing</w:t>
      </w:r>
      <w:r w:rsidRPr="00456805">
        <w:rPr>
          <w:rFonts w:ascii="Calibri" w:hAnsi="Calibri"/>
          <w:sz w:val="24"/>
          <w:szCs w:val="24"/>
        </w:rPr>
        <w:t xml:space="preserve"> TTA and Taunton Brewhouse </w:t>
      </w:r>
    </w:p>
    <w:p w14:paraId="49703467" w14:textId="283D29A6" w:rsidR="00B15BDF" w:rsidRPr="00456805" w:rsidRDefault="00B15BDF" w:rsidP="00012875">
      <w:pPr>
        <w:numPr>
          <w:ilvl w:val="0"/>
          <w:numId w:val="14"/>
        </w:numPr>
        <w:spacing w:after="120" w:line="240" w:lineRule="auto"/>
        <w:jc w:val="both"/>
        <w:rPr>
          <w:rFonts w:ascii="Calibri" w:hAnsi="Calibri"/>
          <w:sz w:val="24"/>
          <w:szCs w:val="24"/>
        </w:rPr>
      </w:pPr>
      <w:r w:rsidRPr="00456805">
        <w:rPr>
          <w:rFonts w:ascii="Calibri" w:hAnsi="Calibri"/>
          <w:sz w:val="24"/>
          <w:szCs w:val="24"/>
        </w:rPr>
        <w:t>act</w:t>
      </w:r>
      <w:r w:rsidR="009C7840" w:rsidRPr="00456805">
        <w:rPr>
          <w:rFonts w:ascii="Calibri" w:hAnsi="Calibri"/>
          <w:sz w:val="24"/>
          <w:szCs w:val="24"/>
        </w:rPr>
        <w:t>ing</w:t>
      </w:r>
      <w:r w:rsidRPr="00456805">
        <w:rPr>
          <w:rFonts w:ascii="Calibri" w:hAnsi="Calibri"/>
          <w:sz w:val="24"/>
          <w:szCs w:val="24"/>
        </w:rPr>
        <w:t xml:space="preserve"> in the best interests of the charity, never in the interests of any individual or another organisation</w:t>
      </w:r>
      <w:r w:rsidR="007862CB" w:rsidRPr="00456805">
        <w:rPr>
          <w:rFonts w:ascii="Calibri" w:hAnsi="Calibri"/>
          <w:sz w:val="24"/>
          <w:szCs w:val="24"/>
        </w:rPr>
        <w:t>.</w:t>
      </w:r>
    </w:p>
    <w:p w14:paraId="74763A36" w14:textId="7DFEB35F" w:rsidR="00B15BDF" w:rsidRPr="00456805" w:rsidRDefault="00B15BDF" w:rsidP="00012875">
      <w:pPr>
        <w:spacing w:after="120"/>
        <w:jc w:val="both"/>
        <w:rPr>
          <w:rFonts w:ascii="Calibri" w:hAnsi="Calibri"/>
          <w:sz w:val="24"/>
          <w:szCs w:val="24"/>
        </w:rPr>
      </w:pPr>
      <w:r w:rsidRPr="00456805">
        <w:rPr>
          <w:rFonts w:ascii="Calibri" w:hAnsi="Calibri"/>
          <w:sz w:val="24"/>
          <w:szCs w:val="24"/>
        </w:rPr>
        <w:t>In addition to the statutory duties, each trustee is expected to use their specific skills, knowledge, or experience to help the Board reach sound decisions. These involve scrutinising Board and Committee papers, leading discussions, focusing on key issues, providing advice and guidance on new initiatives and other issues in which the trustee has special expertise.</w:t>
      </w:r>
    </w:p>
    <w:p w14:paraId="76A42A6A" w14:textId="008452EC" w:rsidR="00B15BDF" w:rsidRPr="00456805" w:rsidRDefault="00B15BDF" w:rsidP="00012875">
      <w:pPr>
        <w:spacing w:after="120"/>
        <w:jc w:val="both"/>
        <w:rPr>
          <w:rFonts w:ascii="Calibri" w:hAnsi="Calibri"/>
          <w:sz w:val="24"/>
          <w:szCs w:val="24"/>
        </w:rPr>
      </w:pPr>
      <w:r w:rsidRPr="00456805">
        <w:rPr>
          <w:rFonts w:ascii="Calibri" w:hAnsi="Calibri"/>
          <w:sz w:val="24"/>
          <w:szCs w:val="24"/>
        </w:rPr>
        <w:t>Trustees are required to act reasonably and prudently in all matters relating to the charity and must always keep in mind the interests of TTA and Taunton Brewhouse.</w:t>
      </w:r>
    </w:p>
    <w:p w14:paraId="12FC2E01" w14:textId="77777777" w:rsidR="00B15BDF" w:rsidRPr="00456805" w:rsidRDefault="00B15BDF" w:rsidP="00012875">
      <w:pPr>
        <w:spacing w:after="120"/>
        <w:jc w:val="both"/>
        <w:rPr>
          <w:rFonts w:ascii="Calibri" w:hAnsi="Calibri"/>
          <w:sz w:val="24"/>
          <w:szCs w:val="24"/>
        </w:rPr>
      </w:pPr>
      <w:r w:rsidRPr="00456805">
        <w:rPr>
          <w:rFonts w:ascii="Calibri" w:hAnsi="Calibri"/>
          <w:sz w:val="24"/>
          <w:szCs w:val="24"/>
        </w:rPr>
        <w:lastRenderedPageBreak/>
        <w:t>We observe the framework of principles set out by the Nolan Committee (Standard in Public Life 1996: The Seven Principles of Public Life) and statutory duties of directors as set out in Companies Act 2006.</w:t>
      </w:r>
    </w:p>
    <w:p w14:paraId="6F7D9BD3" w14:textId="77777777" w:rsidR="00B15BDF" w:rsidRPr="00456805" w:rsidRDefault="00B15BDF" w:rsidP="00B15BDF">
      <w:pPr>
        <w:jc w:val="both"/>
        <w:rPr>
          <w:rFonts w:ascii="Calibri" w:hAnsi="Calibri"/>
          <w:sz w:val="24"/>
          <w:szCs w:val="24"/>
        </w:rPr>
      </w:pPr>
      <w:r w:rsidRPr="00456805">
        <w:rPr>
          <w:rFonts w:ascii="Calibri" w:hAnsi="Calibri"/>
          <w:sz w:val="24"/>
          <w:szCs w:val="24"/>
        </w:rPr>
        <w:t xml:space="preserve">As well as personal and financial probity we look for people who, although may not themselves be required to work directly with vulnerable groups (including children), nevertheless understand the issues inherent in these areas. </w:t>
      </w:r>
    </w:p>
    <w:p w14:paraId="40CFE816" w14:textId="77777777" w:rsidR="00B15BDF" w:rsidRPr="00456805" w:rsidRDefault="00B15BDF" w:rsidP="00B15BDF">
      <w:pPr>
        <w:jc w:val="both"/>
        <w:rPr>
          <w:rFonts w:ascii="Calibri" w:hAnsi="Calibri"/>
          <w:sz w:val="24"/>
          <w:szCs w:val="24"/>
        </w:rPr>
      </w:pPr>
    </w:p>
    <w:p w14:paraId="3A29AD0C" w14:textId="43327034" w:rsidR="00B15BDF" w:rsidRPr="00456805" w:rsidRDefault="00456805" w:rsidP="00B15BDF">
      <w:pPr>
        <w:rPr>
          <w:rFonts w:ascii="Calibri" w:hAnsi="Calibri"/>
          <w:b/>
          <w:sz w:val="24"/>
          <w:szCs w:val="24"/>
        </w:rPr>
      </w:pPr>
      <w:r w:rsidRPr="00456805">
        <w:rPr>
          <w:rFonts w:ascii="Calibri" w:hAnsi="Calibri"/>
          <w:b/>
          <w:sz w:val="24"/>
          <w:szCs w:val="24"/>
        </w:rPr>
        <w:t>MAKING YOUR APPLICATION</w:t>
      </w:r>
    </w:p>
    <w:p w14:paraId="6BE08B7C" w14:textId="1B8BA5C0" w:rsidR="00B15BDF" w:rsidRPr="00456805" w:rsidRDefault="00B15BDF" w:rsidP="00456805">
      <w:pPr>
        <w:spacing w:after="120"/>
        <w:rPr>
          <w:rFonts w:ascii="Calibri" w:hAnsi="Calibri"/>
          <w:sz w:val="24"/>
          <w:szCs w:val="24"/>
        </w:rPr>
      </w:pPr>
      <w:r w:rsidRPr="00456805">
        <w:rPr>
          <w:rFonts w:ascii="Calibri" w:hAnsi="Calibri"/>
          <w:sz w:val="24"/>
          <w:szCs w:val="24"/>
        </w:rPr>
        <w:t xml:space="preserve">Please complete </w:t>
      </w:r>
      <w:r w:rsidR="00D57AFD" w:rsidRPr="00456805">
        <w:rPr>
          <w:rFonts w:ascii="Calibri" w:hAnsi="Calibri"/>
          <w:sz w:val="24"/>
          <w:szCs w:val="24"/>
        </w:rPr>
        <w:t xml:space="preserve">the listed documents </w:t>
      </w:r>
      <w:r w:rsidRPr="00456805">
        <w:rPr>
          <w:rFonts w:ascii="Calibri" w:hAnsi="Calibri"/>
          <w:sz w:val="24"/>
          <w:szCs w:val="24"/>
        </w:rPr>
        <w:t xml:space="preserve">and send </w:t>
      </w:r>
      <w:r w:rsidR="00D57AFD" w:rsidRPr="00456805">
        <w:rPr>
          <w:rFonts w:ascii="Calibri" w:hAnsi="Calibri"/>
          <w:sz w:val="24"/>
          <w:szCs w:val="24"/>
        </w:rPr>
        <w:t>t</w:t>
      </w:r>
      <w:r w:rsidRPr="00456805">
        <w:rPr>
          <w:rFonts w:ascii="Calibri" w:hAnsi="Calibri"/>
          <w:sz w:val="24"/>
          <w:szCs w:val="24"/>
        </w:rPr>
        <w:t xml:space="preserve">o Val Hammond, Chair of Taunton Theatre Association by email: </w:t>
      </w:r>
      <w:hyperlink r:id="rId8" w:history="1">
        <w:r w:rsidRPr="00456805">
          <w:rPr>
            <w:rStyle w:val="Hyperlink"/>
            <w:rFonts w:ascii="Calibri" w:hAnsi="Calibri"/>
            <w:sz w:val="24"/>
            <w:szCs w:val="24"/>
          </w:rPr>
          <w:t>val@tauntonbrewhouse.co.uk</w:t>
        </w:r>
      </w:hyperlink>
      <w:r w:rsidRPr="00456805">
        <w:rPr>
          <w:rFonts w:ascii="Calibri" w:hAnsi="Calibri"/>
          <w:sz w:val="24"/>
          <w:szCs w:val="24"/>
        </w:rPr>
        <w:t xml:space="preserve"> with</w:t>
      </w:r>
      <w:r w:rsidRPr="00456805">
        <w:rPr>
          <w:rFonts w:ascii="Calibri" w:hAnsi="Calibri"/>
          <w:b/>
          <w:bCs/>
          <w:sz w:val="24"/>
          <w:szCs w:val="24"/>
        </w:rPr>
        <w:t xml:space="preserve"> Trustee</w:t>
      </w:r>
      <w:r w:rsidRPr="00456805">
        <w:rPr>
          <w:rFonts w:ascii="Calibri" w:hAnsi="Calibri"/>
          <w:sz w:val="24"/>
          <w:szCs w:val="24"/>
        </w:rPr>
        <w:t xml:space="preserve"> in the </w:t>
      </w:r>
      <w:r w:rsidR="00D57AFD" w:rsidRPr="00456805">
        <w:rPr>
          <w:rFonts w:ascii="Calibri" w:hAnsi="Calibri"/>
          <w:sz w:val="24"/>
          <w:szCs w:val="24"/>
        </w:rPr>
        <w:t>s</w:t>
      </w:r>
      <w:r w:rsidRPr="00456805">
        <w:rPr>
          <w:rFonts w:ascii="Calibri" w:hAnsi="Calibri"/>
          <w:sz w:val="24"/>
          <w:szCs w:val="24"/>
        </w:rPr>
        <w:t xml:space="preserve">ubject </w:t>
      </w:r>
      <w:r w:rsidR="00D57AFD" w:rsidRPr="00456805">
        <w:rPr>
          <w:rFonts w:ascii="Calibri" w:hAnsi="Calibri"/>
          <w:sz w:val="24"/>
          <w:szCs w:val="24"/>
        </w:rPr>
        <w:t>l</w:t>
      </w:r>
      <w:r w:rsidRPr="00456805">
        <w:rPr>
          <w:rFonts w:ascii="Calibri" w:hAnsi="Calibri"/>
          <w:sz w:val="24"/>
          <w:szCs w:val="24"/>
        </w:rPr>
        <w:t xml:space="preserve">ine.   </w:t>
      </w:r>
    </w:p>
    <w:p w14:paraId="205403FE" w14:textId="7DD65ED5" w:rsidR="00B15BDF" w:rsidRPr="00456805" w:rsidRDefault="00B15BDF" w:rsidP="00456805">
      <w:pPr>
        <w:spacing w:after="120"/>
        <w:rPr>
          <w:rFonts w:ascii="Calibri" w:hAnsi="Calibri"/>
          <w:sz w:val="24"/>
          <w:szCs w:val="24"/>
        </w:rPr>
      </w:pPr>
      <w:r w:rsidRPr="00456805">
        <w:rPr>
          <w:rFonts w:ascii="Calibri" w:hAnsi="Calibri"/>
          <w:sz w:val="24"/>
          <w:szCs w:val="24"/>
        </w:rPr>
        <w:t>We aim to respond quickly to applications.</w:t>
      </w:r>
    </w:p>
    <w:p w14:paraId="5229E922" w14:textId="7D4C23C8" w:rsidR="00B15BDF" w:rsidRPr="00456805" w:rsidRDefault="00B15BDF" w:rsidP="00B15BDF">
      <w:pPr>
        <w:rPr>
          <w:rFonts w:ascii="Calibri" w:hAnsi="Calibri"/>
          <w:sz w:val="24"/>
          <w:szCs w:val="24"/>
        </w:rPr>
      </w:pPr>
      <w:r w:rsidRPr="00456805">
        <w:rPr>
          <w:rFonts w:ascii="Calibri" w:hAnsi="Calibri"/>
          <w:sz w:val="24"/>
          <w:szCs w:val="24"/>
        </w:rPr>
        <w:t xml:space="preserve">If you would like to have an informal discussion before </w:t>
      </w:r>
      <w:r w:rsidR="00DE56F0" w:rsidRPr="00456805">
        <w:rPr>
          <w:rFonts w:ascii="Calibri" w:hAnsi="Calibri"/>
          <w:sz w:val="24"/>
          <w:szCs w:val="24"/>
        </w:rPr>
        <w:t>going further</w:t>
      </w:r>
      <w:r w:rsidRPr="00456805">
        <w:rPr>
          <w:rFonts w:ascii="Calibri" w:hAnsi="Calibri"/>
          <w:sz w:val="24"/>
          <w:szCs w:val="24"/>
        </w:rPr>
        <w:t>, please contact Val by email</w:t>
      </w:r>
      <w:r w:rsidR="0054703C">
        <w:rPr>
          <w:rFonts w:ascii="Calibri" w:hAnsi="Calibri"/>
          <w:sz w:val="24"/>
          <w:szCs w:val="24"/>
        </w:rPr>
        <w:t xml:space="preserve"> to make suitable arrangements</w:t>
      </w:r>
      <w:r w:rsidRPr="00456805">
        <w:rPr>
          <w:rFonts w:ascii="Calibri" w:hAnsi="Calibri"/>
          <w:sz w:val="24"/>
          <w:szCs w:val="24"/>
        </w:rPr>
        <w:t xml:space="preserve">.   </w:t>
      </w:r>
    </w:p>
    <w:p w14:paraId="2CE1B098" w14:textId="77777777" w:rsidR="00B15BDF" w:rsidRPr="00456805" w:rsidRDefault="00B15BDF" w:rsidP="00B15BDF">
      <w:pPr>
        <w:rPr>
          <w:rFonts w:ascii="Calibri" w:hAnsi="Calibri"/>
          <w:sz w:val="24"/>
          <w:szCs w:val="24"/>
        </w:rPr>
      </w:pPr>
    </w:p>
    <w:p w14:paraId="694078A1" w14:textId="77777777" w:rsidR="00B15BDF" w:rsidRPr="00456805" w:rsidRDefault="00B15BDF" w:rsidP="00B15BDF">
      <w:pPr>
        <w:rPr>
          <w:rFonts w:ascii="Calibri" w:hAnsi="Calibri"/>
          <w:b/>
          <w:bCs/>
          <w:sz w:val="24"/>
          <w:szCs w:val="24"/>
        </w:rPr>
      </w:pPr>
      <w:r w:rsidRPr="00456805">
        <w:rPr>
          <w:rFonts w:ascii="Calibri" w:hAnsi="Calibri"/>
          <w:b/>
          <w:bCs/>
          <w:sz w:val="24"/>
          <w:szCs w:val="24"/>
        </w:rPr>
        <w:t>Application documents – please complete and attach to your email:</w:t>
      </w:r>
    </w:p>
    <w:p w14:paraId="6960A847" w14:textId="7ED633D7" w:rsidR="00B15BDF" w:rsidRPr="00456805" w:rsidRDefault="00B15BDF" w:rsidP="00B15BDF">
      <w:pPr>
        <w:pStyle w:val="ListParagraph"/>
        <w:numPr>
          <w:ilvl w:val="0"/>
          <w:numId w:val="16"/>
        </w:numPr>
        <w:spacing w:after="160" w:line="259" w:lineRule="auto"/>
        <w:rPr>
          <w:rFonts w:ascii="Calibri" w:hAnsi="Calibri"/>
          <w:sz w:val="24"/>
          <w:szCs w:val="24"/>
        </w:rPr>
      </w:pPr>
      <w:r w:rsidRPr="00456805">
        <w:rPr>
          <w:rFonts w:ascii="Calibri" w:hAnsi="Calibri"/>
          <w:sz w:val="24"/>
          <w:szCs w:val="24"/>
        </w:rPr>
        <w:t xml:space="preserve">Application cover sheet which ensures we have information to </w:t>
      </w:r>
      <w:r w:rsidR="00744B81" w:rsidRPr="00456805">
        <w:rPr>
          <w:rFonts w:ascii="Calibri" w:hAnsi="Calibri"/>
          <w:sz w:val="24"/>
          <w:szCs w:val="24"/>
        </w:rPr>
        <w:t>properly consider your application</w:t>
      </w:r>
    </w:p>
    <w:p w14:paraId="3C24AC4C" w14:textId="77777777" w:rsidR="00B15BDF" w:rsidRPr="00456805" w:rsidRDefault="00B15BDF" w:rsidP="00B15BDF">
      <w:pPr>
        <w:pStyle w:val="ListParagraph"/>
        <w:numPr>
          <w:ilvl w:val="0"/>
          <w:numId w:val="16"/>
        </w:numPr>
        <w:spacing w:after="160" w:line="259" w:lineRule="auto"/>
        <w:rPr>
          <w:rFonts w:ascii="Calibri" w:hAnsi="Calibri"/>
          <w:sz w:val="24"/>
          <w:szCs w:val="24"/>
        </w:rPr>
      </w:pPr>
      <w:r w:rsidRPr="00456805">
        <w:rPr>
          <w:rFonts w:ascii="Calibri" w:hAnsi="Calibri"/>
          <w:sz w:val="24"/>
          <w:szCs w:val="24"/>
        </w:rPr>
        <w:t>A short covering letter (no more than 2 sides of A4 outlining why you want to be a trustee and what knowledge or experience you can contribute</w:t>
      </w:r>
    </w:p>
    <w:p w14:paraId="65F2A6CA" w14:textId="77777777" w:rsidR="00B15BDF" w:rsidRPr="00456805" w:rsidRDefault="00B15BDF" w:rsidP="00B15BDF">
      <w:pPr>
        <w:pStyle w:val="ListParagraph"/>
        <w:numPr>
          <w:ilvl w:val="0"/>
          <w:numId w:val="16"/>
        </w:numPr>
        <w:spacing w:after="160" w:line="259" w:lineRule="auto"/>
        <w:rPr>
          <w:rFonts w:ascii="Calibri" w:hAnsi="Calibri"/>
          <w:sz w:val="24"/>
          <w:szCs w:val="24"/>
        </w:rPr>
      </w:pPr>
      <w:r w:rsidRPr="00456805">
        <w:rPr>
          <w:rFonts w:ascii="Calibri" w:hAnsi="Calibri"/>
          <w:sz w:val="24"/>
          <w:szCs w:val="24"/>
        </w:rPr>
        <w:t>Your CV (if you have one)</w:t>
      </w:r>
    </w:p>
    <w:p w14:paraId="28F582A7" w14:textId="06433FF7" w:rsidR="00B15BDF" w:rsidRPr="00456805" w:rsidRDefault="00B15BDF" w:rsidP="00B15BDF">
      <w:pPr>
        <w:pStyle w:val="ListParagraph"/>
        <w:numPr>
          <w:ilvl w:val="0"/>
          <w:numId w:val="16"/>
        </w:numPr>
        <w:spacing w:after="160" w:line="259" w:lineRule="auto"/>
        <w:rPr>
          <w:rFonts w:ascii="Calibri" w:hAnsi="Calibri"/>
          <w:sz w:val="24"/>
          <w:szCs w:val="24"/>
        </w:rPr>
      </w:pPr>
      <w:r w:rsidRPr="00456805">
        <w:rPr>
          <w:rFonts w:ascii="Calibri" w:hAnsi="Calibri"/>
          <w:sz w:val="24"/>
          <w:szCs w:val="24"/>
        </w:rPr>
        <w:t>Charity Commission</w:t>
      </w:r>
      <w:r w:rsidR="005029E3" w:rsidRPr="00456805">
        <w:rPr>
          <w:rFonts w:ascii="Calibri" w:hAnsi="Calibri"/>
          <w:sz w:val="24"/>
          <w:szCs w:val="24"/>
        </w:rPr>
        <w:t xml:space="preserve"> Trustee</w:t>
      </w:r>
      <w:r w:rsidRPr="00456805">
        <w:rPr>
          <w:rFonts w:ascii="Calibri" w:hAnsi="Calibri"/>
          <w:sz w:val="24"/>
          <w:szCs w:val="24"/>
        </w:rPr>
        <w:t xml:space="preserve"> Declaration</w:t>
      </w:r>
    </w:p>
    <w:p w14:paraId="6DA21064" w14:textId="77777777" w:rsidR="00B15BDF" w:rsidRPr="00456805" w:rsidRDefault="00B15BDF" w:rsidP="00B15BDF">
      <w:pPr>
        <w:pStyle w:val="ListParagraph"/>
        <w:numPr>
          <w:ilvl w:val="0"/>
          <w:numId w:val="16"/>
        </w:numPr>
        <w:spacing w:after="160" w:line="259" w:lineRule="auto"/>
        <w:rPr>
          <w:rFonts w:ascii="Calibri" w:hAnsi="Calibri"/>
          <w:sz w:val="24"/>
          <w:szCs w:val="24"/>
        </w:rPr>
      </w:pPr>
      <w:r w:rsidRPr="00456805">
        <w:rPr>
          <w:rFonts w:ascii="Calibri" w:hAnsi="Calibri"/>
          <w:sz w:val="24"/>
          <w:szCs w:val="24"/>
        </w:rPr>
        <w:t>Diversity Monitoring Form*</w:t>
      </w:r>
    </w:p>
    <w:p w14:paraId="7D5BB05B" w14:textId="77777777" w:rsidR="00B15BDF" w:rsidRPr="00456805" w:rsidRDefault="00B15BDF" w:rsidP="00B15BDF">
      <w:pPr>
        <w:pStyle w:val="ListParagraph"/>
        <w:numPr>
          <w:ilvl w:val="0"/>
          <w:numId w:val="16"/>
        </w:numPr>
        <w:spacing w:after="160" w:line="259" w:lineRule="auto"/>
        <w:rPr>
          <w:rFonts w:ascii="Calibri" w:hAnsi="Calibri"/>
          <w:sz w:val="24"/>
          <w:szCs w:val="24"/>
        </w:rPr>
      </w:pPr>
      <w:r w:rsidRPr="00456805">
        <w:rPr>
          <w:rFonts w:ascii="Calibri" w:hAnsi="Calibri"/>
          <w:sz w:val="24"/>
          <w:szCs w:val="24"/>
        </w:rPr>
        <w:t>Candidate Privacy Notice*</w:t>
      </w:r>
    </w:p>
    <w:p w14:paraId="41897FC8" w14:textId="77777777" w:rsidR="00B15BDF" w:rsidRPr="00456805" w:rsidRDefault="00B15BDF" w:rsidP="00B15BDF">
      <w:pPr>
        <w:rPr>
          <w:rFonts w:ascii="Calibri" w:hAnsi="Calibri"/>
          <w:sz w:val="24"/>
          <w:szCs w:val="24"/>
        </w:rPr>
      </w:pPr>
      <w:r w:rsidRPr="00456805">
        <w:rPr>
          <w:rFonts w:ascii="Calibri" w:hAnsi="Calibri"/>
          <w:sz w:val="24"/>
          <w:szCs w:val="24"/>
        </w:rPr>
        <w:t>*These documents are part of our regular recruitment processes for employees and good practice for trustees although trustees are not, of course, employees.</w:t>
      </w:r>
    </w:p>
    <w:p w14:paraId="52F7E4B6" w14:textId="77777777" w:rsidR="00B15BDF" w:rsidRPr="00456805" w:rsidRDefault="00B15BDF" w:rsidP="00B15BDF">
      <w:pPr>
        <w:rPr>
          <w:rFonts w:ascii="Calibri" w:hAnsi="Calibri"/>
          <w:sz w:val="24"/>
          <w:szCs w:val="24"/>
        </w:rPr>
      </w:pPr>
    </w:p>
    <w:p w14:paraId="0F53523E" w14:textId="77777777" w:rsidR="00456805" w:rsidRDefault="00456805" w:rsidP="00B15BDF">
      <w:pPr>
        <w:rPr>
          <w:rFonts w:ascii="Calibri" w:hAnsi="Calibri"/>
          <w:sz w:val="24"/>
          <w:szCs w:val="24"/>
        </w:rPr>
      </w:pPr>
    </w:p>
    <w:p w14:paraId="6E7A3344" w14:textId="77777777" w:rsidR="00456805" w:rsidRDefault="00456805" w:rsidP="00B15BDF">
      <w:pPr>
        <w:rPr>
          <w:rFonts w:ascii="Calibri" w:hAnsi="Calibri"/>
          <w:sz w:val="24"/>
          <w:szCs w:val="24"/>
        </w:rPr>
      </w:pPr>
    </w:p>
    <w:p w14:paraId="0B0DF7C8" w14:textId="60D8DEEA" w:rsidR="00B15BDF" w:rsidRPr="00456805" w:rsidRDefault="0054703C" w:rsidP="00B15BDF">
      <w:pPr>
        <w:rPr>
          <w:rFonts w:ascii="Calibri" w:hAnsi="Calibri"/>
          <w:b/>
          <w:bCs/>
          <w:sz w:val="24"/>
          <w:szCs w:val="24"/>
        </w:rPr>
      </w:pPr>
      <w:r>
        <w:rPr>
          <w:rFonts w:ascii="Calibri" w:hAnsi="Calibri"/>
          <w:b/>
          <w:bCs/>
          <w:sz w:val="24"/>
          <w:szCs w:val="24"/>
        </w:rPr>
        <w:t>December 2025</w:t>
      </w:r>
    </w:p>
    <w:p w14:paraId="31E76915" w14:textId="77777777" w:rsidR="00B15BDF" w:rsidRPr="00456805" w:rsidRDefault="00B15BDF" w:rsidP="00B15BDF">
      <w:pPr>
        <w:rPr>
          <w:rFonts w:ascii="Calibri" w:hAnsi="Calibri"/>
          <w:sz w:val="24"/>
          <w:szCs w:val="24"/>
        </w:rPr>
      </w:pPr>
    </w:p>
    <w:p w14:paraId="15B711AA" w14:textId="77777777" w:rsidR="00B15BDF" w:rsidRPr="00456805" w:rsidRDefault="00B15BDF" w:rsidP="00B15BDF">
      <w:pPr>
        <w:rPr>
          <w:rFonts w:ascii="Calibri" w:hAnsi="Calibri"/>
          <w:sz w:val="24"/>
          <w:szCs w:val="24"/>
        </w:rPr>
      </w:pPr>
    </w:p>
    <w:p w14:paraId="2B2D61BA" w14:textId="77777777" w:rsidR="00B15BDF" w:rsidRPr="00456805" w:rsidRDefault="00B15BDF" w:rsidP="00B15BDF">
      <w:pPr>
        <w:rPr>
          <w:rFonts w:ascii="Calibri" w:hAnsi="Calibri"/>
          <w:sz w:val="24"/>
          <w:szCs w:val="24"/>
        </w:rPr>
      </w:pPr>
    </w:p>
    <w:p w14:paraId="070AF48A" w14:textId="77777777" w:rsidR="00B15BDF" w:rsidRPr="00456805" w:rsidRDefault="00B15BDF" w:rsidP="00B15BDF">
      <w:pPr>
        <w:rPr>
          <w:rFonts w:ascii="Calibri" w:hAnsi="Calibri"/>
          <w:sz w:val="24"/>
          <w:szCs w:val="24"/>
        </w:rPr>
      </w:pPr>
    </w:p>
    <w:p w14:paraId="44581418" w14:textId="77777777" w:rsidR="00B15BDF" w:rsidRPr="00456805" w:rsidRDefault="00B15BDF" w:rsidP="00B15BDF">
      <w:pPr>
        <w:rPr>
          <w:rFonts w:ascii="Poppins" w:eastAsia="Poppins" w:hAnsi="Poppins" w:cs="Poppins"/>
          <w:b/>
          <w:sz w:val="24"/>
          <w:szCs w:val="24"/>
        </w:rPr>
      </w:pPr>
    </w:p>
    <w:sectPr w:rsidR="00B15BDF" w:rsidRPr="00456805" w:rsidSect="00E0121C">
      <w:pgSz w:w="11909" w:h="16834"/>
      <w:pgMar w:top="851" w:right="1440"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B2"/>
    <w:multiLevelType w:val="hybridMultilevel"/>
    <w:tmpl w:val="49085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35623"/>
    <w:multiLevelType w:val="hybridMultilevel"/>
    <w:tmpl w:val="34D68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12B5E"/>
    <w:multiLevelType w:val="multilevel"/>
    <w:tmpl w:val="E7183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5B5AAE"/>
    <w:multiLevelType w:val="multilevel"/>
    <w:tmpl w:val="257A3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E5033C"/>
    <w:multiLevelType w:val="multilevel"/>
    <w:tmpl w:val="9F725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0B5F89"/>
    <w:multiLevelType w:val="hybridMultilevel"/>
    <w:tmpl w:val="8662F1F6"/>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76175"/>
    <w:multiLevelType w:val="multilevel"/>
    <w:tmpl w:val="0E4CC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271E3F"/>
    <w:multiLevelType w:val="hybridMultilevel"/>
    <w:tmpl w:val="0518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94506"/>
    <w:multiLevelType w:val="multilevel"/>
    <w:tmpl w:val="1FB6CEA0"/>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51306CEE"/>
    <w:multiLevelType w:val="multilevel"/>
    <w:tmpl w:val="6EBCA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706746"/>
    <w:multiLevelType w:val="multilevel"/>
    <w:tmpl w:val="4DEA6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CC7961"/>
    <w:multiLevelType w:val="multilevel"/>
    <w:tmpl w:val="976EF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AD11CEB"/>
    <w:multiLevelType w:val="multilevel"/>
    <w:tmpl w:val="21D4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DC4F93"/>
    <w:multiLevelType w:val="multilevel"/>
    <w:tmpl w:val="0C568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2668B6"/>
    <w:multiLevelType w:val="hybridMultilevel"/>
    <w:tmpl w:val="9D4E4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577376"/>
    <w:multiLevelType w:val="multilevel"/>
    <w:tmpl w:val="7AB2A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6695997">
    <w:abstractNumId w:val="13"/>
  </w:num>
  <w:num w:numId="2" w16cid:durableId="445005551">
    <w:abstractNumId w:val="6"/>
  </w:num>
  <w:num w:numId="3" w16cid:durableId="1374038001">
    <w:abstractNumId w:val="12"/>
  </w:num>
  <w:num w:numId="4" w16cid:durableId="1141772458">
    <w:abstractNumId w:val="15"/>
  </w:num>
  <w:num w:numId="5" w16cid:durableId="676812594">
    <w:abstractNumId w:val="4"/>
  </w:num>
  <w:num w:numId="6" w16cid:durableId="1244946517">
    <w:abstractNumId w:val="10"/>
  </w:num>
  <w:num w:numId="7" w16cid:durableId="172498832">
    <w:abstractNumId w:val="9"/>
  </w:num>
  <w:num w:numId="8" w16cid:durableId="1551499348">
    <w:abstractNumId w:val="3"/>
  </w:num>
  <w:num w:numId="9" w16cid:durableId="155924368">
    <w:abstractNumId w:val="2"/>
  </w:num>
  <w:num w:numId="10" w16cid:durableId="1400055210">
    <w:abstractNumId w:val="11"/>
  </w:num>
  <w:num w:numId="11" w16cid:durableId="524371071">
    <w:abstractNumId w:val="14"/>
  </w:num>
  <w:num w:numId="12" w16cid:durableId="314531479">
    <w:abstractNumId w:val="1"/>
  </w:num>
  <w:num w:numId="13" w16cid:durableId="963580919">
    <w:abstractNumId w:val="8"/>
  </w:num>
  <w:num w:numId="14" w16cid:durableId="2031374473">
    <w:abstractNumId w:val="5"/>
  </w:num>
  <w:num w:numId="15" w16cid:durableId="1802772030">
    <w:abstractNumId w:val="7"/>
  </w:num>
  <w:num w:numId="16" w16cid:durableId="201506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D0"/>
    <w:rsid w:val="00012875"/>
    <w:rsid w:val="00043B9C"/>
    <w:rsid w:val="00072129"/>
    <w:rsid w:val="000B680F"/>
    <w:rsid w:val="000C49AB"/>
    <w:rsid w:val="000F5DD0"/>
    <w:rsid w:val="00101384"/>
    <w:rsid w:val="00101F61"/>
    <w:rsid w:val="00151EBF"/>
    <w:rsid w:val="00171DF0"/>
    <w:rsid w:val="00173EC6"/>
    <w:rsid w:val="00180028"/>
    <w:rsid w:val="001B621D"/>
    <w:rsid w:val="001E5DDC"/>
    <w:rsid w:val="00205EB1"/>
    <w:rsid w:val="00206C9E"/>
    <w:rsid w:val="00247E11"/>
    <w:rsid w:val="002710B6"/>
    <w:rsid w:val="00292B8B"/>
    <w:rsid w:val="002D50C3"/>
    <w:rsid w:val="00313DC4"/>
    <w:rsid w:val="0034005A"/>
    <w:rsid w:val="00345A93"/>
    <w:rsid w:val="00386995"/>
    <w:rsid w:val="003A4BFC"/>
    <w:rsid w:val="003F0208"/>
    <w:rsid w:val="00415AFB"/>
    <w:rsid w:val="00455C35"/>
    <w:rsid w:val="00456805"/>
    <w:rsid w:val="004579EF"/>
    <w:rsid w:val="00484137"/>
    <w:rsid w:val="00485E8D"/>
    <w:rsid w:val="004A52DE"/>
    <w:rsid w:val="004C7330"/>
    <w:rsid w:val="004F0C0F"/>
    <w:rsid w:val="005029E3"/>
    <w:rsid w:val="0054703C"/>
    <w:rsid w:val="00571123"/>
    <w:rsid w:val="00582BA6"/>
    <w:rsid w:val="00583A1D"/>
    <w:rsid w:val="00583EC9"/>
    <w:rsid w:val="005A6145"/>
    <w:rsid w:val="005B1153"/>
    <w:rsid w:val="005B639B"/>
    <w:rsid w:val="005D64E3"/>
    <w:rsid w:val="005D72C0"/>
    <w:rsid w:val="005E714C"/>
    <w:rsid w:val="0060507A"/>
    <w:rsid w:val="00612A94"/>
    <w:rsid w:val="00617E41"/>
    <w:rsid w:val="00623CFB"/>
    <w:rsid w:val="006760B8"/>
    <w:rsid w:val="00691FCD"/>
    <w:rsid w:val="00693F5E"/>
    <w:rsid w:val="006B2EAB"/>
    <w:rsid w:val="006E5D0A"/>
    <w:rsid w:val="006F4B28"/>
    <w:rsid w:val="006F61AC"/>
    <w:rsid w:val="00744B81"/>
    <w:rsid w:val="007862CB"/>
    <w:rsid w:val="007C088E"/>
    <w:rsid w:val="007C5C77"/>
    <w:rsid w:val="007E540C"/>
    <w:rsid w:val="007E6204"/>
    <w:rsid w:val="007F75B4"/>
    <w:rsid w:val="00804B7C"/>
    <w:rsid w:val="00807C50"/>
    <w:rsid w:val="00812434"/>
    <w:rsid w:val="00815C54"/>
    <w:rsid w:val="008337F4"/>
    <w:rsid w:val="008440E7"/>
    <w:rsid w:val="00844EEE"/>
    <w:rsid w:val="008467FB"/>
    <w:rsid w:val="00847926"/>
    <w:rsid w:val="008940F0"/>
    <w:rsid w:val="008964E4"/>
    <w:rsid w:val="008A00F0"/>
    <w:rsid w:val="008D5C8A"/>
    <w:rsid w:val="008F0977"/>
    <w:rsid w:val="0091216A"/>
    <w:rsid w:val="00934E10"/>
    <w:rsid w:val="009464DC"/>
    <w:rsid w:val="0095102D"/>
    <w:rsid w:val="00962A95"/>
    <w:rsid w:val="00980AFE"/>
    <w:rsid w:val="009B089D"/>
    <w:rsid w:val="009C0FB2"/>
    <w:rsid w:val="009C47E5"/>
    <w:rsid w:val="009C7840"/>
    <w:rsid w:val="009D15D0"/>
    <w:rsid w:val="009D53D0"/>
    <w:rsid w:val="009E0159"/>
    <w:rsid w:val="009F3330"/>
    <w:rsid w:val="009F5048"/>
    <w:rsid w:val="00A1379D"/>
    <w:rsid w:val="00A153EF"/>
    <w:rsid w:val="00A36743"/>
    <w:rsid w:val="00A36DC4"/>
    <w:rsid w:val="00A531F3"/>
    <w:rsid w:val="00A66F61"/>
    <w:rsid w:val="00AB18AB"/>
    <w:rsid w:val="00AB1A6B"/>
    <w:rsid w:val="00AC5EF9"/>
    <w:rsid w:val="00AD682B"/>
    <w:rsid w:val="00AE74A6"/>
    <w:rsid w:val="00B0399C"/>
    <w:rsid w:val="00B05B0F"/>
    <w:rsid w:val="00B1561F"/>
    <w:rsid w:val="00B15BDF"/>
    <w:rsid w:val="00B26BDB"/>
    <w:rsid w:val="00B53974"/>
    <w:rsid w:val="00B73827"/>
    <w:rsid w:val="00B935F1"/>
    <w:rsid w:val="00B97E81"/>
    <w:rsid w:val="00BE6D6A"/>
    <w:rsid w:val="00C6064F"/>
    <w:rsid w:val="00C63B6F"/>
    <w:rsid w:val="00CB1D26"/>
    <w:rsid w:val="00CB324B"/>
    <w:rsid w:val="00CD696F"/>
    <w:rsid w:val="00D07F09"/>
    <w:rsid w:val="00D11C05"/>
    <w:rsid w:val="00D57AFD"/>
    <w:rsid w:val="00D62DB1"/>
    <w:rsid w:val="00D7095F"/>
    <w:rsid w:val="00D849BA"/>
    <w:rsid w:val="00DB2163"/>
    <w:rsid w:val="00DD3EDE"/>
    <w:rsid w:val="00DE1F27"/>
    <w:rsid w:val="00DE50A1"/>
    <w:rsid w:val="00DE56F0"/>
    <w:rsid w:val="00DF4DFC"/>
    <w:rsid w:val="00E0121C"/>
    <w:rsid w:val="00E13BDC"/>
    <w:rsid w:val="00E322F0"/>
    <w:rsid w:val="00E545AB"/>
    <w:rsid w:val="00E808F1"/>
    <w:rsid w:val="00E8776C"/>
    <w:rsid w:val="00EA4F9C"/>
    <w:rsid w:val="00F05EA4"/>
    <w:rsid w:val="00F0628A"/>
    <w:rsid w:val="00F11596"/>
    <w:rsid w:val="00F20F30"/>
    <w:rsid w:val="00F62B51"/>
    <w:rsid w:val="00F82918"/>
    <w:rsid w:val="00F8410E"/>
    <w:rsid w:val="00F866AC"/>
    <w:rsid w:val="00FB01DA"/>
    <w:rsid w:val="00FB6EBE"/>
    <w:rsid w:val="00FD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8547"/>
  <w15:docId w15:val="{EEAB18CC-1089-45D7-B51C-350507DF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11596"/>
    <w:pPr>
      <w:ind w:left="720"/>
      <w:contextualSpacing/>
    </w:pPr>
  </w:style>
  <w:style w:type="character" w:styleId="Hyperlink">
    <w:name w:val="Hyperlink"/>
    <w:basedOn w:val="DefaultParagraphFont"/>
    <w:uiPriority w:val="99"/>
    <w:unhideWhenUsed/>
    <w:rsid w:val="00A36743"/>
    <w:rPr>
      <w:color w:val="0000FF" w:themeColor="hyperlink"/>
      <w:u w:val="single"/>
    </w:rPr>
  </w:style>
  <w:style w:type="character" w:styleId="UnresolvedMention">
    <w:name w:val="Unresolved Mention"/>
    <w:basedOn w:val="DefaultParagraphFont"/>
    <w:uiPriority w:val="99"/>
    <w:semiHidden/>
    <w:unhideWhenUsed/>
    <w:rsid w:val="00A36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tauntonbrewhouse.co.uk" TargetMode="External"/><Relationship Id="rId3" Type="http://schemas.openxmlformats.org/officeDocument/2006/relationships/styles" Target="styles.xml"/><Relationship Id="rId7" Type="http://schemas.openxmlformats.org/officeDocument/2006/relationships/hyperlink" Target="http://www.tauntonbrewhouse.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BA5E-3193-44AA-B0C1-E43180DE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 HammondBerry</cp:lastModifiedBy>
  <cp:revision>34</cp:revision>
  <cp:lastPrinted>2022-09-09T19:33:00Z</cp:lastPrinted>
  <dcterms:created xsi:type="dcterms:W3CDTF">2025-12-04T12:11:00Z</dcterms:created>
  <dcterms:modified xsi:type="dcterms:W3CDTF">2025-12-08T11:11:00Z</dcterms:modified>
</cp:coreProperties>
</file>